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FF" w:rsidRDefault="006820FF" w:rsidP="006820FF">
      <w:pPr>
        <w:pStyle w:val="aff2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6820FF" w:rsidRPr="006B56C8" w:rsidRDefault="006820FF" w:rsidP="006820FF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6820FF" w:rsidRPr="006B56C8" w:rsidRDefault="006820FF" w:rsidP="006820FF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6820FF" w:rsidRPr="006B56C8" w:rsidRDefault="006820FF" w:rsidP="006820FF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6820FF" w:rsidRPr="006B56C8" w:rsidRDefault="006820FF" w:rsidP="006820FF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6820FF" w:rsidRDefault="006820FF" w:rsidP="006820FF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6820FF" w:rsidRDefault="006820FF" w:rsidP="006820FF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6820FF" w:rsidRPr="006B56C8" w:rsidRDefault="006820FF" w:rsidP="006820FF">
      <w:pPr>
        <w:ind w:firstLine="0"/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6820FF" w:rsidRDefault="00964048" w:rsidP="006820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14678899"/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  утверждении  административного</w:t>
      </w:r>
      <w:r w:rsidR="00682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регламента   предоставления</w:t>
      </w:r>
      <w:r w:rsidR="006820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 услуги</w:t>
      </w:r>
      <w:bookmarkStart w:id="1" w:name="_Hlk55807956"/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bookmarkEnd w:id="0"/>
      <w:r w:rsidRPr="00964048">
        <w:rPr>
          <w:rFonts w:ascii="Times New Roman" w:eastAsia="Times New Roman" w:hAnsi="Times New Roman" w:cs="Times New Roman"/>
          <w:sz w:val="28"/>
          <w:szCs w:val="28"/>
        </w:rPr>
        <w:t>Выдача   разрешений</w:t>
      </w:r>
      <w:r w:rsidR="00682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на право вырубки зеленых насаждений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bookmarkEnd w:id="1"/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4048" w:rsidRPr="00964048" w:rsidRDefault="00964048" w:rsidP="00964048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6820FF" w:rsidRPr="006B56C8">
        <w:rPr>
          <w:sz w:val="28"/>
          <w:szCs w:val="28"/>
        </w:rPr>
        <w:t>Днепровский сельсовет от 08.06.2012 № 43-п «О разработке и утверждении  административных регламентов  исполнения муниципальных функций и предоставления 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</w:t>
      </w:r>
    </w:p>
    <w:p w:rsidR="00964048" w:rsidRPr="00964048" w:rsidRDefault="00964048" w:rsidP="00964048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1. Утвердить административный регламент предоставления муниципальной услуги «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Выдача разрешений на право вырубки зеленых насаждений»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согласно приложению. </w:t>
      </w:r>
    </w:p>
    <w:p w:rsidR="00964048" w:rsidRPr="00964048" w:rsidRDefault="00964048" w:rsidP="00964048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</w:t>
      </w:r>
      <w:r w:rsidR="006820FF">
        <w:rPr>
          <w:rFonts w:ascii="Times New Roman" w:eastAsia="Times New Roman" w:hAnsi="Times New Roman" w:cs="Times New Roman"/>
          <w:sz w:val="28"/>
          <w:szCs w:val="28"/>
        </w:rPr>
        <w:t>ции сельсовета от 18.06.2025 №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820F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64048">
        <w:rPr>
          <w:rFonts w:ascii="Times New Roman" w:eastAsia="Times New Roman" w:hAnsi="Times New Roman" w:cs="Times New Roman"/>
          <w:sz w:val="28"/>
          <w:szCs w:val="28"/>
        </w:rPr>
        <w:t>-п «Об утверждении административного регламента предоставления муниципальной услуги «Выдача разрешений на право вырубки зеленых насаждений».</w:t>
      </w:r>
    </w:p>
    <w:p w:rsidR="00964048" w:rsidRPr="00964048" w:rsidRDefault="00964048" w:rsidP="0096404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820FF" w:rsidRDefault="00964048" w:rsidP="006820FF">
      <w:pPr>
        <w:spacing w:line="0" w:lineRule="atLeast"/>
        <w:rPr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820FF" w:rsidRPr="00D40727">
        <w:rPr>
          <w:sz w:val="28"/>
          <w:szCs w:val="28"/>
        </w:rPr>
        <w:t xml:space="preserve">Постановление вступает в силу </w:t>
      </w:r>
      <w:r w:rsidR="006820FF" w:rsidRPr="00D40727">
        <w:rPr>
          <w:bCs/>
          <w:kern w:val="2"/>
          <w:sz w:val="28"/>
          <w:szCs w:val="28"/>
        </w:rPr>
        <w:t>после его официального опубликования в газете</w:t>
      </w:r>
      <w:r w:rsidR="006820FF" w:rsidRPr="00D40727">
        <w:rPr>
          <w:b/>
          <w:bCs/>
          <w:kern w:val="2"/>
          <w:sz w:val="28"/>
          <w:szCs w:val="28"/>
        </w:rPr>
        <w:t xml:space="preserve"> </w:t>
      </w:r>
      <w:r w:rsidR="006820FF" w:rsidRPr="00D40727">
        <w:rPr>
          <w:sz w:val="28"/>
          <w:szCs w:val="28"/>
        </w:rPr>
        <w:t>«Вестник</w:t>
      </w:r>
      <w:r w:rsidR="006820FF">
        <w:rPr>
          <w:sz w:val="28"/>
          <w:szCs w:val="28"/>
        </w:rPr>
        <w:t xml:space="preserve"> Днепровского сельсовета</w:t>
      </w:r>
      <w:r w:rsidR="006820FF" w:rsidRPr="00D40727">
        <w:rPr>
          <w:sz w:val="28"/>
          <w:szCs w:val="28"/>
        </w:rPr>
        <w:t xml:space="preserve">». </w:t>
      </w:r>
    </w:p>
    <w:p w:rsidR="006820FF" w:rsidRDefault="006820FF" w:rsidP="006820FF">
      <w:pPr>
        <w:ind w:firstLine="708"/>
        <w:rPr>
          <w:sz w:val="28"/>
          <w:szCs w:val="28"/>
        </w:rPr>
      </w:pPr>
    </w:p>
    <w:p w:rsidR="006820FF" w:rsidRPr="006B56C8" w:rsidRDefault="006820FF" w:rsidP="006820FF">
      <w:pPr>
        <w:ind w:firstLine="708"/>
        <w:rPr>
          <w:sz w:val="28"/>
          <w:szCs w:val="28"/>
        </w:rPr>
      </w:pPr>
    </w:p>
    <w:p w:rsidR="006820FF" w:rsidRPr="008E359C" w:rsidRDefault="006820FF" w:rsidP="006820FF">
      <w:pPr>
        <w:ind w:firstLine="0"/>
        <w:rPr>
          <w:sz w:val="28"/>
          <w:szCs w:val="28"/>
        </w:rPr>
      </w:pPr>
      <w:r w:rsidRPr="006B56C8">
        <w:rPr>
          <w:sz w:val="28"/>
          <w:szCs w:val="28"/>
        </w:rPr>
        <w:t>Глава муниципального образования                                            Е.В.Жукова</w:t>
      </w:r>
    </w:p>
    <w:p w:rsidR="006820FF" w:rsidRDefault="006820FF" w:rsidP="006820FF">
      <w:pPr>
        <w:pStyle w:val="af9"/>
        <w:spacing w:line="235" w:lineRule="auto"/>
        <w:rPr>
          <w:kern w:val="2"/>
          <w:lang w:eastAsia="ar-SA"/>
        </w:rPr>
      </w:pPr>
    </w:p>
    <w:p w:rsidR="006820FF" w:rsidRDefault="006820FF" w:rsidP="006820FF">
      <w:pPr>
        <w:pStyle w:val="af9"/>
        <w:spacing w:line="235" w:lineRule="auto"/>
        <w:rPr>
          <w:kern w:val="2"/>
          <w:lang w:eastAsia="ar-SA"/>
        </w:rPr>
      </w:pPr>
    </w:p>
    <w:p w:rsidR="006820FF" w:rsidRDefault="006820FF" w:rsidP="006820FF">
      <w:pPr>
        <w:pStyle w:val="af9"/>
        <w:spacing w:line="235" w:lineRule="auto"/>
        <w:rPr>
          <w:kern w:val="2"/>
          <w:lang w:eastAsia="ar-SA"/>
        </w:rPr>
      </w:pPr>
    </w:p>
    <w:p w:rsidR="006820FF" w:rsidRDefault="006820FF" w:rsidP="006820FF">
      <w:pPr>
        <w:pStyle w:val="af9"/>
        <w:spacing w:line="235" w:lineRule="auto"/>
        <w:rPr>
          <w:kern w:val="2"/>
          <w:lang w:eastAsia="ar-SA"/>
        </w:rPr>
      </w:pPr>
    </w:p>
    <w:p w:rsidR="006820FF" w:rsidRDefault="006820FF" w:rsidP="006820FF">
      <w:pPr>
        <w:pStyle w:val="af9"/>
        <w:spacing w:line="235" w:lineRule="auto"/>
        <w:rPr>
          <w:kern w:val="2"/>
          <w:lang w:eastAsia="ar-SA"/>
        </w:rPr>
      </w:pPr>
    </w:p>
    <w:p w:rsidR="006820FF" w:rsidRDefault="006820FF" w:rsidP="006820FF">
      <w:pPr>
        <w:pStyle w:val="af9"/>
        <w:spacing w:line="235" w:lineRule="auto"/>
        <w:rPr>
          <w:kern w:val="2"/>
          <w:lang w:eastAsia="ar-SA"/>
        </w:rPr>
      </w:pPr>
    </w:p>
    <w:p w:rsidR="006820FF" w:rsidRPr="006820FF" w:rsidRDefault="006820FF" w:rsidP="006820FF">
      <w:pPr>
        <w:pStyle w:val="af9"/>
        <w:spacing w:line="235" w:lineRule="auto"/>
        <w:ind w:firstLine="0"/>
        <w:rPr>
          <w:rFonts w:ascii="Times New Roman" w:hAnsi="Times New Roman" w:cs="Times New Roman"/>
          <w:b/>
          <w:bCs/>
          <w:sz w:val="28"/>
        </w:rPr>
      </w:pPr>
      <w:r w:rsidRPr="006820FF">
        <w:rPr>
          <w:rFonts w:ascii="Times New Roman" w:hAnsi="Times New Roman" w:cs="Times New Roman"/>
          <w:kern w:val="2"/>
          <w:sz w:val="28"/>
          <w:lang w:eastAsia="ar-SA"/>
        </w:rPr>
        <w:t xml:space="preserve">Разослано: </w:t>
      </w:r>
      <w:r w:rsidRPr="006820FF">
        <w:rPr>
          <w:rFonts w:ascii="Times New Roman" w:hAnsi="Times New Roman" w:cs="Times New Roman"/>
          <w:sz w:val="28"/>
        </w:rPr>
        <w:t>администрации района, прокурору,  в   дело.</w:t>
      </w:r>
      <w:r w:rsidRPr="006820FF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964048" w:rsidRDefault="00964048" w:rsidP="006820F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20FF" w:rsidRDefault="006820FF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20FF" w:rsidRDefault="006820FF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20FF" w:rsidRDefault="006820FF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4048" w:rsidRPr="00964048" w:rsidRDefault="00964048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964048" w:rsidRPr="00964048" w:rsidRDefault="00964048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964048" w:rsidRPr="00964048" w:rsidRDefault="00964048" w:rsidP="00964048">
      <w:pPr>
        <w:widowControl w:val="0"/>
        <w:autoSpaceDE w:val="0"/>
        <w:autoSpaceDN w:val="0"/>
        <w:ind w:firstLine="538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сельсовета</w:t>
      </w:r>
    </w:p>
    <w:p w:rsidR="00964048" w:rsidRPr="00964048" w:rsidRDefault="00964048" w:rsidP="006820FF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6820FF">
        <w:rPr>
          <w:rFonts w:ascii="Times New Roman" w:eastAsia="Times New Roman" w:hAnsi="Times New Roman" w:cs="Times New Roman"/>
          <w:sz w:val="28"/>
          <w:szCs w:val="28"/>
          <w:lang w:eastAsia="en-US"/>
        </w:rPr>
        <w:t>00.00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.2026</w:t>
      </w:r>
      <w:r w:rsidR="006820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00</w:t>
      </w:r>
      <w:r w:rsidRPr="00964048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964048" w:rsidRPr="00964048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048" w:rsidRPr="00964048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Административныйрегламент</w:t>
      </w:r>
      <w:r w:rsidRPr="00964048">
        <w:rPr>
          <w:rFonts w:ascii="Times New Roman" w:eastAsia="Times New Roman" w:hAnsi="Times New Roman" w:cs="Times New Roman"/>
          <w:b/>
          <w:sz w:val="28"/>
          <w:szCs w:val="28"/>
        </w:rPr>
        <w:br/>
        <w:t>предоставлениямуниципальной услуги</w:t>
      </w:r>
    </w:p>
    <w:p w:rsidR="00964048" w:rsidRPr="00964048" w:rsidRDefault="00964048" w:rsidP="00964048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048">
        <w:rPr>
          <w:rFonts w:ascii="Times New Roman" w:eastAsia="Times New Roman" w:hAnsi="Times New Roman" w:cs="Times New Roman"/>
          <w:b/>
          <w:sz w:val="28"/>
          <w:szCs w:val="28"/>
        </w:rPr>
        <w:t>«Выдача разрешений на право вырубки зеленых насаждений»</w:t>
      </w:r>
    </w:p>
    <w:p w:rsidR="00CA11AA" w:rsidRDefault="00CA11AA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CA11AA" w:rsidRDefault="00CA11AA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CA11AA" w:rsidRDefault="00CA11AA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CA11AA" w:rsidRDefault="00CA11AA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2B5EA9" w:rsidRDefault="002B5EA9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CA11AA" w:rsidRDefault="00601C6B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CA11AA" w:rsidRDefault="00CA11AA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CA11AA" w:rsidRDefault="00601C6B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CA11AA" w:rsidRDefault="00601C6B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A11AA" w:rsidRDefault="00CA11AA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Default="00601C6B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CA11AA" w:rsidRDefault="00CA11AA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CA11AA" w:rsidRDefault="00CA11AA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2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CA11AA" w:rsidRDefault="00CA11AA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3" w:name="sub_2021"/>
      <w:bookmarkEnd w:id="2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CA11AA" w:rsidRDefault="00CA11AA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CA11AA" w:rsidRDefault="00CA11AA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 w:rsidP="00964048">
      <w:pPr>
        <w:pStyle w:val="af9"/>
        <w:ind w:firstLine="567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 w:rsidR="00964048"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6820FF">
        <w:rPr>
          <w:rFonts w:ascii="Times New Roman" w:eastAsia="Times New Roman" w:hAnsi="Times New Roman" w:cs="Calibri"/>
          <w:color w:val="000000"/>
          <w:sz w:val="28"/>
          <w:szCs w:val="28"/>
        </w:rPr>
        <w:t>Днепровский</w:t>
      </w:r>
      <w:r w:rsidR="00964048" w:rsidRPr="00A97756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964048" w:rsidRDefault="00964048" w:rsidP="00964048">
      <w:pPr>
        <w:pStyle w:val="af9"/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5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CA11AA" w:rsidRDefault="00CA11AA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CA11AA" w:rsidRDefault="00601C6B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CA11AA" w:rsidRDefault="00601C6B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CA11AA" w:rsidRDefault="00601C6B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CA11AA" w:rsidRDefault="00601C6B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 xml:space="preserve">(указать информационную систему). </w:t>
      </w:r>
    </w:p>
    <w:p w:rsidR="00CA11AA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CA11AA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CA11AA" w:rsidRDefault="00601C6B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CA11AA" w:rsidRDefault="00601C6B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CA11AA" w:rsidRDefault="00601C6B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CA11AA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CA11AA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Максимальный срок ожидания в очереди при подаче запроса (заявления) и документов, необходимых для предоставления Услуги или </w:t>
      </w:r>
      <w:r>
        <w:rPr>
          <w:color w:val="000000"/>
          <w:sz w:val="28"/>
        </w:rPr>
        <w:lastRenderedPageBreak/>
        <w:t>получения результата предоставления Услуги, не должен составлять более 15 минут.</w:t>
      </w:r>
    </w:p>
    <w:p w:rsidR="00CA11AA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CA11AA" w:rsidRDefault="00601C6B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CA11AA" w:rsidRDefault="00601C6B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CA11AA" w:rsidRDefault="00CA11AA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CA11AA" w:rsidRDefault="00601C6B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CA11AA" w:rsidRDefault="00601C6B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CA11AA" w:rsidRDefault="00CA11A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CA11AA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CA11AA" w:rsidRDefault="00CA11AA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CA11AA" w:rsidRDefault="00601C6B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</w:t>
      </w:r>
      <w:r>
        <w:rPr>
          <w:color w:val="000000"/>
          <w:sz w:val="28"/>
          <w:highlight w:val="white"/>
        </w:rPr>
        <w:lastRenderedPageBreak/>
        <w:t>содержание электронных документов, направленных в МФЦ по результатам предоставления Услуги уполномоченным органом.</w:t>
      </w: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CA11AA" w:rsidRDefault="00601C6B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Default="00601C6B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.Перечень основания для отказа в приеме заявлений и документов: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CA11AA" w:rsidRDefault="00601C6B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13.Основания для приостановления предоставления муниципальной услуги отсутствуют.</w:t>
      </w:r>
    </w:p>
    <w:p w:rsidR="00CA11AA" w:rsidRDefault="00601C6B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Наличие противоречивых сведений в Заявлении и приложенных к нему документах;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CA11AA" w:rsidRDefault="00601C6B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.Предоставление муниципальной услуги включает в себя следующие административные процедуры:</w:t>
      </w:r>
    </w:p>
    <w:p w:rsidR="00CA11AA" w:rsidRDefault="00601C6B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CA11AA" w:rsidRDefault="00601C6B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CA11AA" w:rsidRDefault="00601C6B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CA11AA" w:rsidRDefault="00601C6B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CA11AA" w:rsidRDefault="00601C6B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CA11AA" w:rsidRDefault="00601C6B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lastRenderedPageBreak/>
        <w:t>6) принятие решения;</w:t>
      </w:r>
    </w:p>
    <w:p w:rsidR="00CA11AA" w:rsidRDefault="00601C6B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8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CA11AA" w:rsidRDefault="00601C6B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6820FF" w:rsidRDefault="006820FF" w:rsidP="002B5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Default="00CA11AA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CA11AA" w:rsidRDefault="00601C6B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Приложение</w:t>
      </w:r>
    </w:p>
    <w:p w:rsidR="00CA11AA" w:rsidRDefault="00601C6B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9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CA11AA" w:rsidRDefault="00601C6B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CA11AA" w:rsidRDefault="00CA11AA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6820FF"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П(з) - представитель заявителя;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К - представляется копия документа;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6040"/>
        <w:gridCol w:w="3178"/>
      </w:tblGrid>
      <w:tr w:rsidR="00CA11AA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CA11AA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CA11A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CA11A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CA11A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Идентификаторы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Перечень необходимых для предоставления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Способы подачи документов,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Требования к предоставле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Требования к формату документов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вслучаев подачи в электронной форме </w:t>
            </w:r>
          </w:p>
        </w:tc>
      </w:tr>
      <w:tr w:rsidR="00CA11AA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A11AA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1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а) xml - для формализованных документов;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в) xls, xlsx, ods - для документов, содержащих расчеты;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pdf, jpg, jpeg - для документов с текстовым содержанием, в том числе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«оттенки серого» (при наличии в документе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графических изображений, отличных от цветного графического изображения);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CA11AA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CA11A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CA11AA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документ, с указанием кадастрового номера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CA11AA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CA11AA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A11A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CA11AA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CA11AA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CA11AA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CA11AA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CA11AA" w:rsidRDefault="00CA11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CA11AA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69"/>
        <w:gridCol w:w="3827"/>
      </w:tblGrid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CA11AA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 для предоставления Услуги</w:t>
            </w:r>
          </w:p>
        </w:tc>
      </w:tr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Представленные Заявителем документы утратили силу на момент обращения за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CA11AA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CA11AA" w:rsidRDefault="00601C6B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CA11AA" w:rsidRDefault="00CA11AA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lastRenderedPageBreak/>
        <w:t xml:space="preserve">V. </w:t>
      </w:r>
      <w:bookmarkStart w:id="6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CA11AA" w:rsidRDefault="00CA11AA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CA11AA" w:rsidRDefault="00CA11AA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pPr w:leftFromText="180" w:rightFromText="180" w:bottomFromText="160" w:vertAnchor="text" w:tblpY="1"/>
        <w:tblW w:w="9747" w:type="dxa"/>
        <w:tblLayout w:type="fixed"/>
        <w:tblLook w:val="04A0"/>
      </w:tblPr>
      <w:tblGrid>
        <w:gridCol w:w="2836"/>
        <w:gridCol w:w="6911"/>
      </w:tblGrid>
      <w:tr w:rsidR="00CA11AA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CA11AA" w:rsidRDefault="00CA11AA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/>
      </w:tblPr>
      <w:tblGrid>
        <w:gridCol w:w="2835"/>
        <w:gridCol w:w="5216"/>
        <w:gridCol w:w="1806"/>
      </w:tblGrid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601C6B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A11AA" w:rsidRDefault="00CA11AA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Default="00CA11AA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lastRenderedPageBreak/>
        <w:t>Форма № 2</w:t>
      </w:r>
    </w:p>
    <w:p w:rsidR="00CA11AA" w:rsidRDefault="00CA11AA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CA11AA" w:rsidRDefault="00601C6B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CA11AA" w:rsidRDefault="00CA11AA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/>
      </w:tblPr>
      <w:tblGrid>
        <w:gridCol w:w="4116"/>
        <w:gridCol w:w="5211"/>
      </w:tblGrid>
      <w:tr w:rsidR="00CA11AA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601C6B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CA11AA" w:rsidRDefault="00601C6B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CA11AA" w:rsidRDefault="00CA11AA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/>
      </w:tblPr>
      <w:tblGrid>
        <w:gridCol w:w="9876"/>
      </w:tblGrid>
      <w:tr w:rsidR="00CA11AA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CA11AA" w:rsidRDefault="00601C6B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CA11AA" w:rsidRDefault="00CA11AA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/>
      </w:tblPr>
      <w:tblGrid>
        <w:gridCol w:w="4956"/>
        <w:gridCol w:w="4824"/>
      </w:tblGrid>
      <w:tr w:rsidR="00CA11AA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A11AA" w:rsidRDefault="00601C6B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CA11AA" w:rsidRDefault="00601C6B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A11AA" w:rsidRDefault="00601C6B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Форма № 3</w:t>
      </w:r>
    </w:p>
    <w:p w:rsidR="00CA11AA" w:rsidRDefault="00601C6B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CA11AA" w:rsidRDefault="00CA11AA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601C6B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CA11AA" w:rsidRDefault="00601C6B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CA11AA" w:rsidRDefault="00CA11AA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/>
      </w:tblPr>
      <w:tblGrid>
        <w:gridCol w:w="5954"/>
        <w:gridCol w:w="3260"/>
      </w:tblGrid>
      <w:tr w:rsidR="00CA11AA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CA11AA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CA11AA" w:rsidRDefault="00CA11AA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Default="00CA11AA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CA11AA" w:rsidRDefault="00601C6B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3855"/>
        <w:gridCol w:w="2438"/>
      </w:tblGrid>
      <w:tr w:rsidR="00CA11AA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A11AA" w:rsidRDefault="00CA11AA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A11AA" w:rsidRDefault="00CA11AA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A11AA" w:rsidRDefault="00CA11AA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CA11AA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601C6B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CA11AA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11AA" w:rsidRDefault="00CA11AA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CA11AA" w:rsidRDefault="00601C6B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на земельном участкес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CA11AA" w:rsidRDefault="00601C6B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CA11AA" w:rsidRDefault="00CA11AA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601C6B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/>
      </w:tblPr>
      <w:tblGrid>
        <w:gridCol w:w="5098"/>
        <w:gridCol w:w="5108"/>
      </w:tblGrid>
      <w:tr w:rsidR="00CA11AA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 xml:space="preserve">{Ф.И.О. должность 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lastRenderedPageBreak/>
              <w:t>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Сведения об</w:t>
            </w:r>
          </w:p>
          <w:p w:rsidR="00CA11AA" w:rsidRDefault="00601C6B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CA11AA" w:rsidRDefault="00601C6B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подписи</w:t>
            </w:r>
          </w:p>
        </w:tc>
      </w:tr>
    </w:tbl>
    <w:p w:rsidR="00CA11AA" w:rsidRDefault="00601C6B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 xml:space="preserve">Форма № </w:t>
      </w:r>
      <w:r>
        <w:rPr>
          <w:color w:val="000000"/>
          <w:sz w:val="28"/>
        </w:rPr>
        <w:t>4</w:t>
      </w: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CA11AA" w:rsidRDefault="00601C6B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/>
      </w:tblPr>
      <w:tblGrid>
        <w:gridCol w:w="5066"/>
        <w:gridCol w:w="4499"/>
      </w:tblGrid>
      <w:tr w:rsidR="00CA11AA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CA11AA" w:rsidRDefault="00601C6B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CA11AA" w:rsidRDefault="00601C6B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820FF" w:rsidRDefault="006820FF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CA11AA" w:rsidRDefault="00CA11AA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</w:p>
    <w:tbl>
      <w:tblPr>
        <w:tblW w:w="9214" w:type="dxa"/>
        <w:tblLayout w:type="fixed"/>
        <w:tblLook w:val="04A0"/>
      </w:tblPr>
      <w:tblGrid>
        <w:gridCol w:w="5954"/>
        <w:gridCol w:w="3260"/>
      </w:tblGrid>
      <w:tr w:rsidR="00CA11AA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CA11AA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CA11AA" w:rsidRDefault="00601C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CA11AA" w:rsidRDefault="00CA11AA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CA11AA" w:rsidRDefault="00601C6B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CA11AA" w:rsidRDefault="00601C6B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CA11AA" w:rsidRDefault="00CA11AA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CA11AA" w:rsidRDefault="00CA11AA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CA11AA" w:rsidRDefault="00601C6B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CA11AA" w:rsidRDefault="00601C6B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CA11AA" w:rsidRDefault="00601C6B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CA11AA" w:rsidRDefault="00601C6B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CA11AA" w:rsidRDefault="00601C6B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CA11AA" w:rsidRDefault="00601C6B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CA11AA" w:rsidRDefault="00601C6B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CA11AA" w:rsidRDefault="00601C6B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CA11AA" w:rsidRDefault="00CA11AA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/>
      </w:tblPr>
      <w:tblGrid>
        <w:gridCol w:w="5098"/>
        <w:gridCol w:w="5108"/>
      </w:tblGrid>
      <w:tr w:rsidR="00CA11AA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CA11AA" w:rsidRDefault="00601C6B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 xml:space="preserve">{Ф.И.О. должность 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lastRenderedPageBreak/>
              <w:t>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1AA" w:rsidRDefault="00601C6B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Сведения об</w:t>
            </w:r>
          </w:p>
          <w:p w:rsidR="00CA11AA" w:rsidRDefault="00601C6B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электронной</w:t>
            </w:r>
          </w:p>
          <w:p w:rsidR="00CA11AA" w:rsidRDefault="00601C6B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CA11AA" w:rsidRDefault="002B5EA9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Форма № 6</w:t>
      </w:r>
      <w:bookmarkStart w:id="7" w:name="_GoBack"/>
      <w:bookmarkEnd w:id="7"/>
    </w:p>
    <w:p w:rsidR="00CA11AA" w:rsidRDefault="00CA11AA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CA11AA" w:rsidRDefault="00CA1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CA11AA" w:rsidRDefault="00601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CA11AA" w:rsidSect="002B5EA9">
      <w:headerReference w:type="default" r:id="rId21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1BC" w:rsidRDefault="00D761B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D761BC" w:rsidRDefault="00D761B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1BC" w:rsidRDefault="00D761B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D761BC" w:rsidRDefault="00D761B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AA" w:rsidRDefault="00CA11AA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382B"/>
    <w:multiLevelType w:val="hybridMultilevel"/>
    <w:tmpl w:val="240C6B16"/>
    <w:lvl w:ilvl="0" w:tplc="A6684F60">
      <w:start w:val="1"/>
      <w:numFmt w:val="bullet"/>
      <w:lvlText w:val="–"/>
      <w:lvlJc w:val="left"/>
      <w:pPr>
        <w:ind w:hanging="360"/>
      </w:pPr>
    </w:lvl>
    <w:lvl w:ilvl="1" w:tplc="A296E2C6">
      <w:start w:val="1"/>
      <w:numFmt w:val="bullet"/>
      <w:lvlText w:val="o"/>
      <w:lvlJc w:val="left"/>
      <w:pPr>
        <w:ind w:hanging="360"/>
      </w:pPr>
    </w:lvl>
    <w:lvl w:ilvl="2" w:tplc="81E6F760">
      <w:start w:val="1"/>
      <w:numFmt w:val="bullet"/>
      <w:lvlText w:val="§"/>
      <w:lvlJc w:val="left"/>
      <w:pPr>
        <w:ind w:hanging="360"/>
      </w:pPr>
    </w:lvl>
    <w:lvl w:ilvl="3" w:tplc="C61A4A58">
      <w:start w:val="1"/>
      <w:numFmt w:val="bullet"/>
      <w:lvlText w:val="·"/>
      <w:lvlJc w:val="left"/>
      <w:pPr>
        <w:ind w:hanging="360"/>
      </w:pPr>
    </w:lvl>
    <w:lvl w:ilvl="4" w:tplc="A36834FA">
      <w:start w:val="1"/>
      <w:numFmt w:val="bullet"/>
      <w:lvlText w:val="o"/>
      <w:lvlJc w:val="left"/>
      <w:pPr>
        <w:ind w:hanging="360"/>
      </w:pPr>
    </w:lvl>
    <w:lvl w:ilvl="5" w:tplc="DD9C30C4">
      <w:start w:val="1"/>
      <w:numFmt w:val="bullet"/>
      <w:lvlText w:val="§"/>
      <w:lvlJc w:val="left"/>
      <w:pPr>
        <w:ind w:hanging="360"/>
      </w:pPr>
    </w:lvl>
    <w:lvl w:ilvl="6" w:tplc="1C009880">
      <w:start w:val="1"/>
      <w:numFmt w:val="bullet"/>
      <w:lvlText w:val="·"/>
      <w:lvlJc w:val="left"/>
      <w:pPr>
        <w:ind w:hanging="360"/>
      </w:pPr>
    </w:lvl>
    <w:lvl w:ilvl="7" w:tplc="DF8C8A60">
      <w:start w:val="1"/>
      <w:numFmt w:val="bullet"/>
      <w:lvlText w:val="o"/>
      <w:lvlJc w:val="left"/>
      <w:pPr>
        <w:ind w:hanging="360"/>
      </w:pPr>
    </w:lvl>
    <w:lvl w:ilvl="8" w:tplc="FD543CB6">
      <w:start w:val="1"/>
      <w:numFmt w:val="bullet"/>
      <w:lvlText w:val="§"/>
      <w:lvlJc w:val="left"/>
      <w:pPr>
        <w:ind w:hanging="360"/>
      </w:pPr>
    </w:lvl>
  </w:abstractNum>
  <w:abstractNum w:abstractNumId="1">
    <w:nsid w:val="29432A0C"/>
    <w:multiLevelType w:val="hybridMultilevel"/>
    <w:tmpl w:val="B0042CE6"/>
    <w:lvl w:ilvl="0" w:tplc="BD3657F4">
      <w:start w:val="1"/>
      <w:numFmt w:val="bullet"/>
      <w:lvlText w:val="·"/>
      <w:lvlJc w:val="left"/>
      <w:pPr>
        <w:ind w:hanging="360"/>
      </w:pPr>
    </w:lvl>
    <w:lvl w:ilvl="1" w:tplc="88CEBFC8">
      <w:numFmt w:val="decimal"/>
      <w:lvlText w:val="o"/>
      <w:lvlJc w:val="left"/>
      <w:pPr>
        <w:ind w:left="0"/>
      </w:pPr>
    </w:lvl>
    <w:lvl w:ilvl="2" w:tplc="E8A244E2">
      <w:numFmt w:val="decimal"/>
      <w:lvlText w:val="§"/>
      <w:lvlJc w:val="left"/>
      <w:pPr>
        <w:ind w:left="0"/>
      </w:pPr>
    </w:lvl>
    <w:lvl w:ilvl="3" w:tplc="E8325040">
      <w:numFmt w:val="decimal"/>
      <w:lvlText w:val="·"/>
      <w:lvlJc w:val="left"/>
      <w:pPr>
        <w:ind w:left="0"/>
      </w:pPr>
    </w:lvl>
    <w:lvl w:ilvl="4" w:tplc="3EFCD374">
      <w:numFmt w:val="decimal"/>
      <w:lvlText w:val="o"/>
      <w:lvlJc w:val="left"/>
      <w:pPr>
        <w:ind w:left="0"/>
      </w:pPr>
    </w:lvl>
    <w:lvl w:ilvl="5" w:tplc="89340512">
      <w:numFmt w:val="decimal"/>
      <w:lvlText w:val="§"/>
      <w:lvlJc w:val="left"/>
      <w:pPr>
        <w:ind w:left="0"/>
      </w:pPr>
    </w:lvl>
    <w:lvl w:ilvl="6" w:tplc="023AD478">
      <w:numFmt w:val="decimal"/>
      <w:lvlText w:val="·"/>
      <w:lvlJc w:val="left"/>
      <w:pPr>
        <w:ind w:left="0"/>
      </w:pPr>
    </w:lvl>
    <w:lvl w:ilvl="7" w:tplc="BAE68838">
      <w:numFmt w:val="decimal"/>
      <w:lvlText w:val="o"/>
      <w:lvlJc w:val="left"/>
      <w:pPr>
        <w:ind w:left="0"/>
      </w:pPr>
    </w:lvl>
    <w:lvl w:ilvl="8" w:tplc="6EAC3FF8">
      <w:numFmt w:val="decimal"/>
      <w:lvlText w:val="§"/>
      <w:lvlJc w:val="left"/>
      <w:pPr>
        <w:ind w:left="0"/>
      </w:pPr>
    </w:lvl>
  </w:abstractNum>
  <w:abstractNum w:abstractNumId="2">
    <w:nsid w:val="3ADF42E9"/>
    <w:multiLevelType w:val="hybridMultilevel"/>
    <w:tmpl w:val="5EEE24F2"/>
    <w:lvl w:ilvl="0" w:tplc="9FDC392E">
      <w:start w:val="1"/>
      <w:numFmt w:val="bullet"/>
      <w:lvlText w:val="–"/>
      <w:lvlJc w:val="left"/>
      <w:pPr>
        <w:ind w:hanging="360"/>
      </w:pPr>
    </w:lvl>
    <w:lvl w:ilvl="1" w:tplc="219EFBB8">
      <w:start w:val="1"/>
      <w:numFmt w:val="bullet"/>
      <w:lvlText w:val="o"/>
      <w:lvlJc w:val="left"/>
      <w:pPr>
        <w:ind w:hanging="360"/>
      </w:pPr>
    </w:lvl>
    <w:lvl w:ilvl="2" w:tplc="4C9A3022">
      <w:start w:val="1"/>
      <w:numFmt w:val="bullet"/>
      <w:lvlText w:val="§"/>
      <w:lvlJc w:val="left"/>
      <w:pPr>
        <w:ind w:hanging="360"/>
      </w:pPr>
    </w:lvl>
    <w:lvl w:ilvl="3" w:tplc="FCAE6330">
      <w:start w:val="1"/>
      <w:numFmt w:val="bullet"/>
      <w:lvlText w:val="·"/>
      <w:lvlJc w:val="left"/>
      <w:pPr>
        <w:ind w:hanging="360"/>
      </w:pPr>
    </w:lvl>
    <w:lvl w:ilvl="4" w:tplc="97949F24">
      <w:start w:val="1"/>
      <w:numFmt w:val="bullet"/>
      <w:lvlText w:val="o"/>
      <w:lvlJc w:val="left"/>
      <w:pPr>
        <w:ind w:hanging="360"/>
      </w:pPr>
    </w:lvl>
    <w:lvl w:ilvl="5" w:tplc="CDD063B2">
      <w:start w:val="1"/>
      <w:numFmt w:val="bullet"/>
      <w:lvlText w:val="§"/>
      <w:lvlJc w:val="left"/>
      <w:pPr>
        <w:ind w:hanging="360"/>
      </w:pPr>
    </w:lvl>
    <w:lvl w:ilvl="6" w:tplc="29063A96">
      <w:start w:val="1"/>
      <w:numFmt w:val="bullet"/>
      <w:lvlText w:val="·"/>
      <w:lvlJc w:val="left"/>
      <w:pPr>
        <w:ind w:hanging="360"/>
      </w:pPr>
    </w:lvl>
    <w:lvl w:ilvl="7" w:tplc="17149CC4">
      <w:start w:val="1"/>
      <w:numFmt w:val="bullet"/>
      <w:lvlText w:val="o"/>
      <w:lvlJc w:val="left"/>
      <w:pPr>
        <w:ind w:hanging="360"/>
      </w:pPr>
    </w:lvl>
    <w:lvl w:ilvl="8" w:tplc="9B1AA8EE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1AA"/>
    <w:rsid w:val="002B5EA9"/>
    <w:rsid w:val="00601C6B"/>
    <w:rsid w:val="006820FF"/>
    <w:rsid w:val="00723E90"/>
    <w:rsid w:val="0086774D"/>
    <w:rsid w:val="00964048"/>
    <w:rsid w:val="00CA11AA"/>
    <w:rsid w:val="00D7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9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723E90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723E90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23E90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723E90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723E90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723E90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723E90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723E90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723E90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723E90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723E90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723E90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723E9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723E9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723E9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723E9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723E9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723E9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723E90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723E90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723E90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723E90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723E90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723E90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723E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723E90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723E90"/>
    <w:rPr>
      <w:rFonts w:ascii="Arial" w:eastAsia="Arial" w:hAnsi="Arial" w:cs="Arial"/>
      <w:sz w:val="24"/>
    </w:rPr>
  </w:style>
  <w:style w:type="character" w:customStyle="1" w:styleId="FooterChar">
    <w:name w:val="Footer Char"/>
    <w:rsid w:val="00723E9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723E90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723E90"/>
    <w:rPr>
      <w:rFonts w:ascii="Arial" w:eastAsia="Arial" w:hAnsi="Arial" w:cs="Arial"/>
      <w:sz w:val="24"/>
    </w:rPr>
  </w:style>
  <w:style w:type="table" w:styleId="a7">
    <w:name w:val="Table Grid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723E90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723E9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723E90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723E90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723E90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723E90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723E90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723E90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723E90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723E90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723E90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723E90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723E90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723E90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723E90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723E90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723E90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723E90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723E9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723E9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723E90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723E90"/>
    <w:pPr>
      <w:ind w:left="170"/>
      <w:jc w:val="left"/>
    </w:pPr>
  </w:style>
  <w:style w:type="paragraph" w:customStyle="1" w:styleId="af">
    <w:name w:val="Комментарий"/>
    <w:basedOn w:val="ae"/>
    <w:rsid w:val="00723E90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723E90"/>
  </w:style>
  <w:style w:type="paragraph" w:customStyle="1" w:styleId="af1">
    <w:name w:val="Таблицы (моноширинный)"/>
    <w:basedOn w:val="a"/>
    <w:rsid w:val="00723E90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723E90"/>
    <w:pPr>
      <w:jc w:val="left"/>
    </w:pPr>
  </w:style>
  <w:style w:type="paragraph" w:customStyle="1" w:styleId="af3">
    <w:name w:val="Сноска"/>
    <w:basedOn w:val="a"/>
    <w:rsid w:val="00723E90"/>
    <w:rPr>
      <w:sz w:val="20"/>
    </w:rPr>
  </w:style>
  <w:style w:type="character" w:customStyle="1" w:styleId="af4">
    <w:name w:val="Цветовое выделение для Текст"/>
    <w:rsid w:val="00723E90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723E9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723E9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723E9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723E9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rsid w:val="00723E9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723E90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723E90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723E90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723E9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723E90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723E90"/>
    <w:rPr>
      <w:sz w:val="20"/>
    </w:rPr>
  </w:style>
  <w:style w:type="character" w:customStyle="1" w:styleId="afd">
    <w:name w:val="Текст сноски Знак"/>
    <w:rsid w:val="00723E9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723E9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723E9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723E9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723E90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723E9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723E90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723E9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723E90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723E90"/>
    <w:rPr>
      <w:rFonts w:ascii="SegoeUI" w:eastAsia="SegoeUI" w:hAnsi="SegoeUI" w:cs="SegoeUI"/>
      <w:sz w:val="18"/>
    </w:rPr>
  </w:style>
  <w:style w:type="character" w:styleId="aff6">
    <w:name w:val="Emphasis"/>
    <w:qFormat/>
    <w:rsid w:val="00723E90"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4677</Words>
  <Characters>26661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Главбух</cp:lastModifiedBy>
  <cp:revision>6</cp:revision>
  <cp:lastPrinted>2026-05-21T06:52:00Z</cp:lastPrinted>
  <dcterms:created xsi:type="dcterms:W3CDTF">2026-04-29T07:18:00Z</dcterms:created>
  <dcterms:modified xsi:type="dcterms:W3CDTF">2026-05-29T04:59:00Z</dcterms:modified>
</cp:coreProperties>
</file>