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9A" w:rsidRDefault="00A4519A" w:rsidP="00A4519A">
      <w:pPr>
        <w:pStyle w:val="1"/>
        <w:spacing w:before="0" w:beforeAutospacing="0" w:after="300" w:afterAutospacing="0"/>
        <w:rPr>
          <w:rFonts w:ascii="Conv_PFDINTEXTCONDPRO-MEDIUM" w:hAnsi="Conv_PFDINTEXTCONDPRO-MEDIUM"/>
          <w:b w:val="0"/>
          <w:bCs w:val="0"/>
          <w:color w:val="405965"/>
          <w:sz w:val="84"/>
          <w:szCs w:val="84"/>
        </w:rPr>
      </w:pPr>
      <w:r>
        <w:rPr>
          <w:rFonts w:ascii="Conv_PFDINTEXTCONDPRO-MEDIUM" w:hAnsi="Conv_PFDINTEXTCONDPRO-MEDIUM"/>
          <w:b w:val="0"/>
          <w:bCs w:val="0"/>
          <w:color w:val="405965"/>
          <w:sz w:val="84"/>
          <w:szCs w:val="84"/>
        </w:rPr>
        <w:t>Налоговые органы информируют о принятых мерах поддержки для мобилизованных лиц</w:t>
      </w:r>
    </w:p>
    <w:p w:rsidR="00A4519A" w:rsidRDefault="00A4519A" w:rsidP="00A4519A">
      <w:pPr>
        <w:shd w:val="clear" w:color="auto" w:fill="FFFFFF"/>
        <w:rPr>
          <w:rFonts w:ascii="Times New Roman" w:hAnsi="Times New Roman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Дата публикации: 25.10.2022 07:19</w:t>
      </w:r>
    </w:p>
    <w:p w:rsidR="00A4519A" w:rsidRDefault="00A4519A" w:rsidP="00A4519A">
      <w:pPr>
        <w:shd w:val="clear" w:color="auto" w:fill="FFFFFF"/>
        <w:rPr>
          <w:sz w:val="24"/>
          <w:szCs w:val="24"/>
        </w:rPr>
      </w:pPr>
      <w:r>
        <w:t>Управление Федеральной налоговой службы по Оренбургской области сообщает, что Правительство России приняло </w:t>
      </w:r>
      <w:hyperlink r:id="rId6" w:tgtFrame="_blank" w:history="1">
        <w:r>
          <w:rPr>
            <w:rStyle w:val="a3"/>
            <w:color w:val="0066B3"/>
          </w:rPr>
          <w:t>постановление</w:t>
        </w:r>
      </w:hyperlink>
      <w:r>
        <w:t>, которое регулирует вопросы сдачи отчетности и уплаты налогов теми, кто призван в действующую армию.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Так, все сроки переноса уплаты налогов и сборов, рассрочки по уплате, представления отчетности распространяются на период прохождения военной службы и на несколько месяцев после окончания мобилизации или увольнения с военной службы. Таким образом, перед тем, как вернуться к платежам и сдаче отчетности, у предпринимателя будет время для восстановления прежней деловой активности.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В частности, включительно до 28 числа третьего месяца, следующего за месяцем окончания службы, продлены сроки уплаты:</w:t>
      </w:r>
    </w:p>
    <w:p w:rsidR="00A4519A" w:rsidRDefault="00A4519A" w:rsidP="00A4519A">
      <w:pPr>
        <w:numPr>
          <w:ilvl w:val="0"/>
          <w:numId w:val="23"/>
        </w:numPr>
        <w:shd w:val="clear" w:color="auto" w:fill="FFFFFF"/>
        <w:spacing w:after="150" w:line="240" w:lineRule="auto"/>
        <w:ind w:left="0"/>
      </w:pPr>
      <w:r>
        <w:t>налогов (кроме НДФЛ, который уплачивает налоговый агент, и налога на прибыль организаций, удержанного у источника выплаты дохода);</w:t>
      </w:r>
    </w:p>
    <w:p w:rsidR="00A4519A" w:rsidRDefault="00A4519A" w:rsidP="00A4519A">
      <w:pPr>
        <w:numPr>
          <w:ilvl w:val="0"/>
          <w:numId w:val="23"/>
        </w:numPr>
        <w:shd w:val="clear" w:color="auto" w:fill="FFFFFF"/>
        <w:spacing w:after="150" w:line="240" w:lineRule="auto"/>
        <w:ind w:left="0"/>
      </w:pPr>
      <w:r>
        <w:t>сборов (за исключением государственной пошлины и сбора за пользование объектами животного мира);</w:t>
      </w:r>
    </w:p>
    <w:p w:rsidR="00A4519A" w:rsidRDefault="00A4519A" w:rsidP="00A4519A">
      <w:pPr>
        <w:numPr>
          <w:ilvl w:val="0"/>
          <w:numId w:val="23"/>
        </w:numPr>
        <w:shd w:val="clear" w:color="auto" w:fill="FFFFFF"/>
        <w:spacing w:after="150" w:line="240" w:lineRule="auto"/>
        <w:ind w:left="0"/>
      </w:pPr>
      <w:r>
        <w:t>страховых взносов (в том числе фиксированных на обязательное пенсионное страхование и обязательное медицинское страхование);</w:t>
      </w:r>
    </w:p>
    <w:p w:rsidR="00A4519A" w:rsidRDefault="00A4519A" w:rsidP="00A4519A">
      <w:pPr>
        <w:numPr>
          <w:ilvl w:val="0"/>
          <w:numId w:val="23"/>
        </w:numPr>
        <w:shd w:val="clear" w:color="auto" w:fill="FFFFFF"/>
        <w:spacing w:after="150" w:line="240" w:lineRule="auto"/>
        <w:ind w:left="0"/>
      </w:pPr>
      <w:r>
        <w:t>страховых взносов на обязательное социальное страхование от несчастных случаев на производстве и профессиональных заболеваний, которые приходятся на указанный период.</w:t>
      </w:r>
    </w:p>
    <w:p w:rsidR="00A4519A" w:rsidRDefault="00A4519A" w:rsidP="00A4519A">
      <w:pPr>
        <w:shd w:val="clear" w:color="auto" w:fill="FFFFFF"/>
        <w:spacing w:after="0"/>
      </w:pPr>
    </w:p>
    <w:p w:rsidR="00A4519A" w:rsidRDefault="00A4519A" w:rsidP="00A4519A">
      <w:pPr>
        <w:shd w:val="clear" w:color="auto" w:fill="FFFFFF"/>
      </w:pPr>
      <w:r>
        <w:t xml:space="preserve">При этом налоги, сборы, страховые взносы, уплату по которым перенесли, бизнес может оплатить в рассрочку. Первый платеж, равный одной шестой суммы, необходимо внести не позднее 28 числа месяца, следующего за месяцем, в котором наступил уже продленный срок уплаты </w:t>
      </w:r>
      <w:r>
        <w:lastRenderedPageBreak/>
        <w:t>соответствующих налогов (авансовых платежей), сборов, страховых взносов. Далее уплата ежемесячно равными платежами.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Будет продлен не только период уплаты обязательных платежей, но и сроки представления налоговых деклараций.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До 25 числа третьего месяца, следующего за месяцем окончания периода частичной мобилизации или увольнения со службы, продлены сроки представления:</w:t>
      </w:r>
    </w:p>
    <w:p w:rsidR="00A4519A" w:rsidRDefault="00A4519A" w:rsidP="00A4519A">
      <w:pPr>
        <w:numPr>
          <w:ilvl w:val="0"/>
          <w:numId w:val="24"/>
        </w:numPr>
        <w:shd w:val="clear" w:color="auto" w:fill="FFFFFF"/>
        <w:spacing w:after="150" w:line="240" w:lineRule="auto"/>
        <w:ind w:left="0"/>
      </w:pPr>
      <w:r>
        <w:t>налоговых деклараций (кроме деклараций по НДС);</w:t>
      </w:r>
    </w:p>
    <w:p w:rsidR="00A4519A" w:rsidRDefault="00A4519A" w:rsidP="00A4519A">
      <w:pPr>
        <w:numPr>
          <w:ilvl w:val="0"/>
          <w:numId w:val="24"/>
        </w:numPr>
        <w:shd w:val="clear" w:color="auto" w:fill="FFFFFF"/>
        <w:spacing w:after="150" w:line="240" w:lineRule="auto"/>
        <w:ind w:left="0"/>
      </w:pPr>
      <w:r>
        <w:t>налоговых расчетов о выплаченных иностранным организациям доходах и удержанных налогах;</w:t>
      </w:r>
    </w:p>
    <w:p w:rsidR="00A4519A" w:rsidRDefault="00A4519A" w:rsidP="00A4519A">
      <w:pPr>
        <w:numPr>
          <w:ilvl w:val="0"/>
          <w:numId w:val="24"/>
        </w:numPr>
        <w:shd w:val="clear" w:color="auto" w:fill="FFFFFF"/>
        <w:spacing w:after="150" w:line="240" w:lineRule="auto"/>
        <w:ind w:left="0"/>
      </w:pPr>
      <w:r>
        <w:t>расчетов сумм НДФЛ, исчисленных и удержанных налоговыми агентами;</w:t>
      </w:r>
    </w:p>
    <w:p w:rsidR="00A4519A" w:rsidRDefault="00A4519A" w:rsidP="00A4519A">
      <w:pPr>
        <w:numPr>
          <w:ilvl w:val="0"/>
          <w:numId w:val="24"/>
        </w:numPr>
        <w:shd w:val="clear" w:color="auto" w:fill="FFFFFF"/>
        <w:spacing w:after="150" w:line="240" w:lineRule="auto"/>
        <w:ind w:left="0"/>
      </w:pPr>
      <w:r>
        <w:t>расчетов по авансовым платежам;</w:t>
      </w:r>
    </w:p>
    <w:p w:rsidR="00A4519A" w:rsidRDefault="00A4519A" w:rsidP="00A4519A">
      <w:pPr>
        <w:numPr>
          <w:ilvl w:val="0"/>
          <w:numId w:val="24"/>
        </w:numPr>
        <w:shd w:val="clear" w:color="auto" w:fill="FFFFFF"/>
        <w:spacing w:after="150" w:line="240" w:lineRule="auto"/>
        <w:ind w:left="0"/>
      </w:pPr>
      <w:r>
        <w:t>бухгалтерской (финансовой) отчетности.</w:t>
      </w:r>
    </w:p>
    <w:p w:rsidR="00A4519A" w:rsidRDefault="00A4519A" w:rsidP="00A4519A">
      <w:pPr>
        <w:shd w:val="clear" w:color="auto" w:fill="FFFFFF"/>
        <w:spacing w:after="0"/>
      </w:pPr>
    </w:p>
    <w:p w:rsidR="00A4519A" w:rsidRDefault="00A4519A" w:rsidP="00A4519A">
      <w:pPr>
        <w:shd w:val="clear" w:color="auto" w:fill="FFFFFF"/>
      </w:pPr>
      <w:r>
        <w:t>Обращаем внимание, что отсрочка и рассрочка по уплате налогов касается не только предпринимателей и организаций, но и физических лиц. Речь идет об имущественных налогах и НДФЛ (кроме НДФЛ, который уплачивает налоговый агент). Также для физических лиц продлены сроки представления в налоговые органы деклараций и отчётных документов в рамках валютного контроля. Все сроки по уплате налогов и представлению отчетности для мобилизованных переносятся автоматически.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proofErr w:type="spellStart"/>
      <w:r>
        <w:t>Самозанятые</w:t>
      </w:r>
      <w:proofErr w:type="spellEnd"/>
      <w:r>
        <w:t xml:space="preserve">, которые утратили право на применение НПД, и предприниматели, которые перешли на </w:t>
      </w:r>
      <w:proofErr w:type="gramStart"/>
      <w:r>
        <w:t>налог</w:t>
      </w:r>
      <w:proofErr w:type="gramEnd"/>
      <w:r>
        <w:t xml:space="preserve"> на профессиональный доход, обязаны уведомить об этом налоговый орган в течение 20 и 30 дней соответственно. Эти сроки также продлены на период несения военной службы и вплоть до конца четвертого месяца, следующего за месяцем окончания мобилизации или увольнения.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Кроме того, в отношении мобилизованных предпринимателей приостанавливаются уже начатые выездные налоговые проверки, не могут быть назначены новые, в том числе валютные или по кассам, не могут быть заблокированы счета. Сроки ограничения – весь период службы и до 28 числа третьего месяца, следующего за месяцем окончания частичной мобилизации.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Предельные сроки направления требования об уплате налогов, сборов, страховых взносов, пеней, процентов и принятия решения о взыскании налогов, сборов, страховых взносов, пеней, штрафов, процентов увеличиваются на шесть месяцев.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lastRenderedPageBreak/>
        <w:t>Ранее был подписан </w:t>
      </w:r>
      <w:hyperlink r:id="rId7" w:tgtFrame="_blank" w:history="1">
        <w:r>
          <w:rPr>
            <w:rStyle w:val="a3"/>
            <w:color w:val="0066B3"/>
          </w:rPr>
          <w:t>закон</w:t>
        </w:r>
      </w:hyperlink>
      <w:r>
        <w:t>, который позволяет призванным на военную службу по мобилизации предпринимателям оставаться собственниками дела и заниматься бизнесом как лично, так и через доверенных лиц. В соответствии с документом мобилизованные индивидуальные предприниматели, а также руководители и одновременно единственные учредители своих компаний получат отсрочку в пять дней для решения организационных вопросов и оформления нотариальной доверенности.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Также мобилизованные граждане, зарегистрированные в качестве индивидуальных предпринимателей, вправе представить в налоговый орган заявление о прекращении предпринимательской деятельности в электронном виде с использованием электронного сервиса, размещенного на официальном сайте ФНС России в разделе «Сервисы – Регистрация бизнеса - </w:t>
      </w:r>
      <w:hyperlink r:id="rId8" w:anchor="ip" w:tgtFrame="_blank" w:history="1">
        <w:r>
          <w:rPr>
            <w:rStyle w:val="a3"/>
            <w:color w:val="0066B3"/>
          </w:rPr>
          <w:t>Государственная онлайн-регистрация бизнеса</w:t>
        </w:r>
      </w:hyperlink>
      <w:r>
        <w:t> - Индивидуальные предприниматели - </w:t>
      </w:r>
      <w:hyperlink r:id="rId9" w:tgtFrame="_blank" w:history="1">
        <w:r>
          <w:rPr>
            <w:rStyle w:val="a3"/>
            <w:color w:val="0066B3"/>
          </w:rPr>
          <w:t>Прекратить деятельность</w:t>
        </w:r>
      </w:hyperlink>
      <w:r>
        <w:t>».</w:t>
      </w:r>
    </w:p>
    <w:p w:rsidR="00A4519A" w:rsidRDefault="00A4519A" w:rsidP="00A4519A">
      <w:pPr>
        <w:shd w:val="clear" w:color="auto" w:fill="FFFFFF"/>
      </w:pPr>
    </w:p>
    <w:p w:rsidR="00A4519A" w:rsidRDefault="00A4519A" w:rsidP="00A4519A">
      <w:pPr>
        <w:shd w:val="clear" w:color="auto" w:fill="FFFFFF"/>
      </w:pPr>
      <w:r>
        <w:t>Указанный сервис доработан и позволяет сформировать и направить в налоговый орган заявление о прекращении предпринимательской деятельности в электронном виде, как с использованием, так и без использования электронной подписи минуя этап личного взаимодействия заявителя с налоговым органом.</w:t>
      </w:r>
    </w:p>
    <w:p w:rsidR="00592376" w:rsidRPr="00A4519A" w:rsidRDefault="00592376" w:rsidP="00A4519A">
      <w:bookmarkStart w:id="0" w:name="_GoBack"/>
      <w:bookmarkEnd w:id="0"/>
    </w:p>
    <w:sectPr w:rsidR="00592376" w:rsidRPr="00A4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CF5"/>
    <w:multiLevelType w:val="hybridMultilevel"/>
    <w:tmpl w:val="AF62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927"/>
    <w:multiLevelType w:val="multilevel"/>
    <w:tmpl w:val="3D9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171F"/>
    <w:multiLevelType w:val="hybridMultilevel"/>
    <w:tmpl w:val="5D82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145F"/>
    <w:multiLevelType w:val="multilevel"/>
    <w:tmpl w:val="741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218F9"/>
    <w:multiLevelType w:val="multilevel"/>
    <w:tmpl w:val="85B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E619F"/>
    <w:multiLevelType w:val="multilevel"/>
    <w:tmpl w:val="D6C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17CD6"/>
    <w:multiLevelType w:val="hybridMultilevel"/>
    <w:tmpl w:val="DB609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82DEC"/>
    <w:multiLevelType w:val="multilevel"/>
    <w:tmpl w:val="FA8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27B51"/>
    <w:multiLevelType w:val="multilevel"/>
    <w:tmpl w:val="5F5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3140D"/>
    <w:multiLevelType w:val="multilevel"/>
    <w:tmpl w:val="E6B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7774D"/>
    <w:multiLevelType w:val="multilevel"/>
    <w:tmpl w:val="3E0C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2171E"/>
    <w:multiLevelType w:val="multilevel"/>
    <w:tmpl w:val="3F0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66E86"/>
    <w:multiLevelType w:val="multilevel"/>
    <w:tmpl w:val="9C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804A7"/>
    <w:multiLevelType w:val="multilevel"/>
    <w:tmpl w:val="7604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B1280"/>
    <w:multiLevelType w:val="multilevel"/>
    <w:tmpl w:val="C31A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F4CB2"/>
    <w:multiLevelType w:val="multilevel"/>
    <w:tmpl w:val="246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458C0"/>
    <w:multiLevelType w:val="multilevel"/>
    <w:tmpl w:val="181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C0D85"/>
    <w:multiLevelType w:val="multilevel"/>
    <w:tmpl w:val="944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161BE"/>
    <w:multiLevelType w:val="multilevel"/>
    <w:tmpl w:val="DD1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E468A"/>
    <w:multiLevelType w:val="multilevel"/>
    <w:tmpl w:val="AB7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E595C"/>
    <w:multiLevelType w:val="multilevel"/>
    <w:tmpl w:val="BD6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50AF7"/>
    <w:multiLevelType w:val="multilevel"/>
    <w:tmpl w:val="C67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554B3"/>
    <w:multiLevelType w:val="multilevel"/>
    <w:tmpl w:val="4A0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D2E1E"/>
    <w:multiLevelType w:val="multilevel"/>
    <w:tmpl w:val="DFB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8"/>
  </w:num>
  <w:num w:numId="5">
    <w:abstractNumId w:val="5"/>
  </w:num>
  <w:num w:numId="6">
    <w:abstractNumId w:val="21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22"/>
  </w:num>
  <w:num w:numId="17">
    <w:abstractNumId w:val="20"/>
  </w:num>
  <w:num w:numId="18">
    <w:abstractNumId w:val="12"/>
  </w:num>
  <w:num w:numId="19">
    <w:abstractNumId w:val="8"/>
  </w:num>
  <w:num w:numId="20">
    <w:abstractNumId w:val="0"/>
  </w:num>
  <w:num w:numId="21">
    <w:abstractNumId w:val="2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47"/>
    <w:rsid w:val="000F59BE"/>
    <w:rsid w:val="00102E02"/>
    <w:rsid w:val="0013478C"/>
    <w:rsid w:val="00163908"/>
    <w:rsid w:val="001707E1"/>
    <w:rsid w:val="0018597C"/>
    <w:rsid w:val="00202AA4"/>
    <w:rsid w:val="0020519E"/>
    <w:rsid w:val="00262047"/>
    <w:rsid w:val="002B100D"/>
    <w:rsid w:val="002C4D10"/>
    <w:rsid w:val="002D2DA6"/>
    <w:rsid w:val="002F50DD"/>
    <w:rsid w:val="00321E91"/>
    <w:rsid w:val="003A3E0E"/>
    <w:rsid w:val="003A6675"/>
    <w:rsid w:val="003C0DAD"/>
    <w:rsid w:val="003C3788"/>
    <w:rsid w:val="003D1CA9"/>
    <w:rsid w:val="004543AA"/>
    <w:rsid w:val="00484808"/>
    <w:rsid w:val="00491E46"/>
    <w:rsid w:val="00495DF2"/>
    <w:rsid w:val="004D12D5"/>
    <w:rsid w:val="00592376"/>
    <w:rsid w:val="005A0D93"/>
    <w:rsid w:val="005B53D2"/>
    <w:rsid w:val="005D0CCB"/>
    <w:rsid w:val="005E2905"/>
    <w:rsid w:val="00630466"/>
    <w:rsid w:val="00644FDD"/>
    <w:rsid w:val="00693BF7"/>
    <w:rsid w:val="006A21DE"/>
    <w:rsid w:val="006E2B85"/>
    <w:rsid w:val="00710A1D"/>
    <w:rsid w:val="00755052"/>
    <w:rsid w:val="00761F92"/>
    <w:rsid w:val="007B6206"/>
    <w:rsid w:val="007C1332"/>
    <w:rsid w:val="007C5BB6"/>
    <w:rsid w:val="007E7DAA"/>
    <w:rsid w:val="007F04A6"/>
    <w:rsid w:val="00804AAA"/>
    <w:rsid w:val="00815590"/>
    <w:rsid w:val="008224BB"/>
    <w:rsid w:val="00835D0C"/>
    <w:rsid w:val="00840559"/>
    <w:rsid w:val="00867207"/>
    <w:rsid w:val="00881D6B"/>
    <w:rsid w:val="008A43BB"/>
    <w:rsid w:val="008B17DC"/>
    <w:rsid w:val="0096422A"/>
    <w:rsid w:val="009707A5"/>
    <w:rsid w:val="009910FE"/>
    <w:rsid w:val="009E4B33"/>
    <w:rsid w:val="00A4519A"/>
    <w:rsid w:val="00AD16E8"/>
    <w:rsid w:val="00B2074C"/>
    <w:rsid w:val="00B5449E"/>
    <w:rsid w:val="00B73CBD"/>
    <w:rsid w:val="00B759EC"/>
    <w:rsid w:val="00B763B1"/>
    <w:rsid w:val="00BA4B26"/>
    <w:rsid w:val="00BB2688"/>
    <w:rsid w:val="00BC5917"/>
    <w:rsid w:val="00BD2043"/>
    <w:rsid w:val="00BE1EFB"/>
    <w:rsid w:val="00C26257"/>
    <w:rsid w:val="00C44920"/>
    <w:rsid w:val="00C733D1"/>
    <w:rsid w:val="00CD0843"/>
    <w:rsid w:val="00D10DF0"/>
    <w:rsid w:val="00D32069"/>
    <w:rsid w:val="00D36E43"/>
    <w:rsid w:val="00D46817"/>
    <w:rsid w:val="00D72530"/>
    <w:rsid w:val="00D750DD"/>
    <w:rsid w:val="00D854F6"/>
    <w:rsid w:val="00DA4FBC"/>
    <w:rsid w:val="00DF2134"/>
    <w:rsid w:val="00E11026"/>
    <w:rsid w:val="00E2481B"/>
    <w:rsid w:val="00E708B5"/>
    <w:rsid w:val="00EA245C"/>
    <w:rsid w:val="00EA62F0"/>
    <w:rsid w:val="00EB7A02"/>
    <w:rsid w:val="00F61C13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048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826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203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3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848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68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2927724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53473308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9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3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1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6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5572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010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8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9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98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1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70995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667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88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50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152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463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6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4189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02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2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1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014724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805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201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29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59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86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0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146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25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314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1804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5000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58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77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580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24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844">
                          <w:marLeft w:val="-240"/>
                          <w:marRight w:val="-24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11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3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81197093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18" w:space="0" w:color="1976D2"/>
                                            <w:left w:val="single" w:sz="18" w:space="0" w:color="1976D2"/>
                                            <w:bottom w:val="single" w:sz="18" w:space="0" w:color="1976D2"/>
                                            <w:right w:val="single" w:sz="18" w:space="0" w:color="1976D2"/>
                                          </w:divBdr>
                                        </w:div>
                                        <w:div w:id="10659525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35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2895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081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5641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55892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731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195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63764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390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94433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34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87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1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13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6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39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8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60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38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577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031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74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9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91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955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802785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59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614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02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3">
                  <w:marLeft w:val="0"/>
                  <w:marRight w:val="0"/>
                  <w:marTop w:val="0"/>
                  <w:marBottom w:val="0"/>
                  <w:divBdr>
                    <w:top w:val="single" w:sz="6" w:space="11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87">
                  <w:marLeft w:val="0"/>
                  <w:marRight w:val="0"/>
                  <w:marTop w:val="450"/>
                  <w:marBottom w:val="0"/>
                  <w:divBdr>
                    <w:top w:val="single" w:sz="6" w:space="23" w:color="DFDFDF"/>
                    <w:left w:val="single" w:sz="6" w:space="23" w:color="DFDFDF"/>
                    <w:bottom w:val="single" w:sz="6" w:space="23" w:color="DFDFDF"/>
                    <w:right w:val="single" w:sz="6" w:space="23" w:color="DFDFDF"/>
                  </w:divBdr>
                  <w:divsChild>
                    <w:div w:id="818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7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1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68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4061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530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51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97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886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33962905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8485197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9209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62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869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07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26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67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3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6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562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2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9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118868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8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49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3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70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979">
                          <w:marLeft w:val="-600"/>
                          <w:marRight w:val="-6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BABABA"/>
                            <w:right w:val="none" w:sz="0" w:space="0" w:color="auto"/>
                          </w:divBdr>
                          <w:divsChild>
                            <w:div w:id="161914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3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07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03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85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75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4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671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8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5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993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9292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412549943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420296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28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62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5783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83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7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43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4987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208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785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286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4669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1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27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5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2929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7494987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574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307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50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5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97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58815134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816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20113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02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05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0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049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9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230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452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8727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30" w:color="DFDFDF"/>
            <w:bottom w:val="single" w:sz="6" w:space="23" w:color="DFDFDF"/>
            <w:right w:val="single" w:sz="6" w:space="30" w:color="DFDFDF"/>
          </w:divBdr>
          <w:divsChild>
            <w:div w:id="850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70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3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3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7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97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43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995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0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7400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028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340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084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5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9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91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27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53514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70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58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774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931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ABABA"/>
                        <w:right w:val="none" w:sz="0" w:space="0" w:color="auto"/>
                      </w:divBdr>
                    </w:div>
                    <w:div w:id="146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5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72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190435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41774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1629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92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72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63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91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932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7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7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898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8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0092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2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841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0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8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80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31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4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03376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234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01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60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76D2"/>
                            <w:left w:val="single" w:sz="6" w:space="0" w:color="1976D2"/>
                            <w:bottom w:val="single" w:sz="6" w:space="0" w:color="1976D2"/>
                            <w:right w:val="single" w:sz="6" w:space="0" w:color="1976D2"/>
                          </w:divBdr>
                          <w:divsChild>
                            <w:div w:id="15241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58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8389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360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488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BEBEB"/>
                                    <w:right w:val="none" w:sz="0" w:space="0" w:color="auto"/>
                                  </w:divBdr>
                                </w:div>
                                <w:div w:id="656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57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0498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8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3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96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91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079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72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9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139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388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53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44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92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49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259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5394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381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9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9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41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99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03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957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3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57508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5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805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67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6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34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687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0681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3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3632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881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997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1632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949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839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</w:div>
        <w:div w:id="173566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84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8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520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28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151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448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48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8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637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01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125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70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457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049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6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2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8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2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93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5609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7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1608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39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68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5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2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7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927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3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5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898316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8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48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2036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0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7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50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3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26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7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9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63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37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31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045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6361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42620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634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18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453476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71082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1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6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4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732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99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67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5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19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66297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0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65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13221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0102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8447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145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746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74342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084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66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18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4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8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610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88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5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895769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3716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19">
          <w:marLeft w:val="0"/>
          <w:marRight w:val="0"/>
          <w:marTop w:val="0"/>
          <w:marBottom w:val="0"/>
          <w:divBdr>
            <w:top w:val="single" w:sz="6" w:space="23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2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2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12" w:space="0" w:color="4A4A4A"/>
                                <w:left w:val="single" w:sz="12" w:space="0" w:color="4A4A4A"/>
                                <w:bottom w:val="single" w:sz="12" w:space="0" w:color="4A4A4A"/>
                                <w:right w:val="single" w:sz="12" w:space="0" w:color="4A4A4A"/>
                              </w:divBdr>
                            </w:div>
                            <w:div w:id="753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584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9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656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09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9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983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8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DFDFDF"/>
                        <w:left w:val="single" w:sz="6" w:space="30" w:color="DFDFDF"/>
                        <w:bottom w:val="single" w:sz="6" w:space="30" w:color="DFDFDF"/>
                        <w:right w:val="single" w:sz="6" w:space="30" w:color="DFDFDF"/>
                      </w:divBdr>
                      <w:divsChild>
                        <w:div w:id="4885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4906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75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095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14939593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4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3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5665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0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97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3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87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81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9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9548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975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5636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8535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955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12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8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20602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7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5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7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579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062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3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5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0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3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32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523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223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897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42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449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64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0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851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6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4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145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19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2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47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472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6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183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19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4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0405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720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728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8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1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4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37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4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2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1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52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6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1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54">
              <w:marLeft w:val="0"/>
              <w:marRight w:val="0"/>
              <w:marTop w:val="0"/>
              <w:marBottom w:val="6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2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87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9577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626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9361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99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877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577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22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86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45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8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5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21184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45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1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7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701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3452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5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4888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7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7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8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3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86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6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7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3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38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8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58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6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1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877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5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4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6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5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03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0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1218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8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66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772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45907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40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0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6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57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38">
              <w:marLeft w:val="0"/>
              <w:marRight w:val="0"/>
              <w:marTop w:val="0"/>
              <w:marBottom w:val="450"/>
              <w:divBdr>
                <w:top w:val="single" w:sz="24" w:space="30" w:color="FF5722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9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20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230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14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5730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875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FDFDF"/>
                                        <w:left w:val="single" w:sz="6" w:space="15" w:color="DFDFDF"/>
                                        <w:bottom w:val="single" w:sz="6" w:space="15" w:color="DFDFDF"/>
                                        <w:right w:val="single" w:sz="6" w:space="15" w:color="DFDFDF"/>
                                      </w:divBdr>
                                    </w:div>
                                  </w:divsChild>
                                </w:div>
                                <w:div w:id="2113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7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D6DB"/>
                                                                        <w:left w:val="single" w:sz="6" w:space="0" w:color="CDD6DB"/>
                                                                        <w:bottom w:val="single" w:sz="6" w:space="0" w:color="CDD6DB"/>
                                                                        <w:right w:val="single" w:sz="6" w:space="0" w:color="CDD6DB"/>
                                                                      </w:divBdr>
                                                                      <w:divsChild>
                                                                        <w:div w:id="4169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42554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43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6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31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7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35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215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168578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5226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36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5858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64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562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935930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485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1246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44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35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341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92872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81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758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18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7034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060910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82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5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20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174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36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327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785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21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888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51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001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0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6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21596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1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0275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00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0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0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8909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78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138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  <w:div w:id="293609200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</w:divsChild>
    </w:div>
    <w:div w:id="182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1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5722"/>
                                            <w:left w:val="single" w:sz="12" w:space="0" w:color="FF5722"/>
                                            <w:bottom w:val="single" w:sz="12" w:space="0" w:color="FF5722"/>
                                            <w:right w:val="single" w:sz="12" w:space="0" w:color="FF5722"/>
                                          </w:divBdr>
                                        </w:div>
                                        <w:div w:id="1334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248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0272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FDFDF"/>
                                <w:left w:val="single" w:sz="6" w:space="30" w:color="DFDFDF"/>
                                <w:bottom w:val="single" w:sz="6" w:space="30" w:color="DFDFDF"/>
                                <w:right w:val="single" w:sz="6" w:space="30" w:color="DFDFDF"/>
                              </w:divBdr>
                              <w:divsChild>
                                <w:div w:id="12897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166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9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40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51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4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1B80E4"/>
                                            <w:left w:val="single" w:sz="6" w:space="18" w:color="1B80E4"/>
                                            <w:bottom w:val="single" w:sz="6" w:space="17" w:color="1B80E4"/>
                                            <w:right w:val="single" w:sz="6" w:space="18" w:color="1B80E4"/>
                                          </w:divBdr>
                                          <w:divsChild>
                                            <w:div w:id="6713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DFDFDF"/>
                            <w:left w:val="single" w:sz="6" w:space="30" w:color="DFDFDF"/>
                            <w:bottom w:val="single" w:sz="6" w:space="30" w:color="DFDFDF"/>
                            <w:right w:val="single" w:sz="6" w:space="30" w:color="DFDFDF"/>
                          </w:divBdr>
                          <w:divsChild>
                            <w:div w:id="18441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72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14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4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</w:divsChild>
            </w:div>
          </w:divsChild>
        </w:div>
      </w:divsChild>
    </w:div>
    <w:div w:id="18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804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9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6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820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2456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364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7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950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6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778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1976D2"/>
                                <w:left w:val="single" w:sz="6" w:space="30" w:color="1976D2"/>
                                <w:bottom w:val="single" w:sz="6" w:space="30" w:color="1976D2"/>
                                <w:right w:val="single" w:sz="6" w:space="30" w:color="1976D2"/>
                              </w:divBdr>
                              <w:divsChild>
                                <w:div w:id="845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616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699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7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47849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763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8473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6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50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90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212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12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8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5323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360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30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37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2769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8578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78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273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88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067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558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4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7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417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51381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26654636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2032752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20798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810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2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82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549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608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96654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40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43457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7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317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792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0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1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86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87565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7222176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19527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3676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0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18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0179280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479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241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170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9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3019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26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5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8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9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53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5068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86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8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2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451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1513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81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4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0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9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80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045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3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39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12527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64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6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2042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8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5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57">
                  <w:marLeft w:val="0"/>
                  <w:marRight w:val="0"/>
                  <w:marTop w:val="0"/>
                  <w:marBottom w:val="480"/>
                  <w:divBdr>
                    <w:top w:val="single" w:sz="6" w:space="0" w:color="D3DBDF"/>
                    <w:left w:val="single" w:sz="6" w:space="0" w:color="D3DBDF"/>
                    <w:bottom w:val="single" w:sz="6" w:space="0" w:color="D3DBDF"/>
                    <w:right w:val="single" w:sz="6" w:space="0" w:color="D3DBDF"/>
                  </w:divBdr>
                  <w:divsChild>
                    <w:div w:id="1575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45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582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719280104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68226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2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20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63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8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201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87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51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5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55902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15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1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77910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57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829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91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5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23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7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768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1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09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597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8843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01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7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0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42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1689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7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062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7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589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8494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3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6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5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5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5495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96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4" w:color="1976D2"/>
                                    <w:left w:val="dashed" w:sz="6" w:space="24" w:color="1976D2"/>
                                    <w:bottom w:val="dashed" w:sz="6" w:space="24" w:color="1976D2"/>
                                    <w:right w:val="dashed" w:sz="6" w:space="31" w:color="1976D2"/>
                                  </w:divBdr>
                                  <w:divsChild>
                                    <w:div w:id="21142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76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5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gosre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0200010?index=1&amp;rangeSiz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c2L59ZuV46LOcmEY9N513th109bN7Mwy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rvice.nalog.ru/gosreg/intro.html?sfrd=26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2022-10-26T04:14:00Z</dcterms:created>
  <dcterms:modified xsi:type="dcterms:W3CDTF">2022-10-26T04:14:00Z</dcterms:modified>
</cp:coreProperties>
</file>