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51" w:rsidRPr="00232E33" w:rsidRDefault="006D2951" w:rsidP="006D2951">
      <w:pPr>
        <w:suppressAutoHyphens/>
        <w:ind w:left="23" w:right="23"/>
        <w:jc w:val="center"/>
        <w:rPr>
          <w:b/>
          <w:color w:val="000000"/>
          <w:sz w:val="28"/>
          <w:szCs w:val="28"/>
          <w:lang w:eastAsia="ar-SA"/>
        </w:rPr>
      </w:pPr>
      <w:bookmarkStart w:id="0" w:name="_GoBack"/>
      <w:bookmarkEnd w:id="0"/>
      <w:r w:rsidRPr="00232E33">
        <w:rPr>
          <w:b/>
          <w:color w:val="000000"/>
          <w:sz w:val="28"/>
          <w:szCs w:val="28"/>
          <w:lang w:eastAsia="ar-SA"/>
        </w:rPr>
        <w:t>ИНФОРМАЦИЯ</w:t>
      </w:r>
    </w:p>
    <w:p w:rsidR="006D2951" w:rsidRPr="00232E33" w:rsidRDefault="006D2951" w:rsidP="006D2951">
      <w:pPr>
        <w:suppressAutoHyphens/>
        <w:ind w:left="23" w:right="23"/>
        <w:jc w:val="center"/>
        <w:rPr>
          <w:b/>
          <w:color w:val="000000"/>
          <w:sz w:val="28"/>
          <w:szCs w:val="28"/>
          <w:lang w:eastAsia="ar-SA"/>
        </w:rPr>
      </w:pPr>
      <w:r w:rsidRPr="00232E33">
        <w:rPr>
          <w:b/>
          <w:color w:val="000000"/>
          <w:sz w:val="28"/>
          <w:szCs w:val="28"/>
          <w:lang w:eastAsia="ar-SA"/>
        </w:rPr>
        <w:t xml:space="preserve">о проведении независимой экспертизы </w:t>
      </w:r>
    </w:p>
    <w:p w:rsidR="006D2951" w:rsidRPr="00232E33" w:rsidRDefault="006D2951" w:rsidP="006D2951">
      <w:pPr>
        <w:suppressAutoHyphens/>
        <w:ind w:left="23" w:right="23"/>
        <w:jc w:val="center"/>
        <w:rPr>
          <w:b/>
          <w:color w:val="000000"/>
          <w:sz w:val="28"/>
          <w:szCs w:val="28"/>
          <w:lang w:eastAsia="ar-SA"/>
        </w:rPr>
      </w:pPr>
      <w:r w:rsidRPr="00232E33">
        <w:rPr>
          <w:b/>
          <w:color w:val="000000"/>
          <w:sz w:val="28"/>
          <w:szCs w:val="28"/>
          <w:lang w:eastAsia="ar-SA"/>
        </w:rPr>
        <w:t>проекта административного регламента</w:t>
      </w:r>
    </w:p>
    <w:p w:rsidR="006D2951" w:rsidRPr="00232E33" w:rsidRDefault="006D2951" w:rsidP="006D2951">
      <w:pPr>
        <w:suppressAutoHyphens/>
        <w:ind w:left="23" w:right="23"/>
        <w:jc w:val="center"/>
        <w:rPr>
          <w:color w:val="000000"/>
          <w:sz w:val="28"/>
          <w:szCs w:val="28"/>
          <w:lang w:eastAsia="ar-SA"/>
        </w:rPr>
      </w:pPr>
    </w:p>
    <w:p w:rsidR="006D2951" w:rsidRPr="006D2951" w:rsidRDefault="006D2951" w:rsidP="006D2951">
      <w:pPr>
        <w:tabs>
          <w:tab w:val="left" w:pos="9540"/>
        </w:tabs>
        <w:autoSpaceDE w:val="0"/>
        <w:autoSpaceDN w:val="0"/>
        <w:adjustRightInd w:val="0"/>
        <w:ind w:right="-1" w:firstLine="709"/>
        <w:jc w:val="both"/>
        <w:outlineLvl w:val="1"/>
        <w:rPr>
          <w:sz w:val="28"/>
          <w:szCs w:val="28"/>
        </w:rPr>
      </w:pPr>
      <w:r w:rsidRPr="00232E33">
        <w:rPr>
          <w:color w:val="000000"/>
          <w:sz w:val="28"/>
          <w:szCs w:val="28"/>
        </w:rPr>
        <w:t xml:space="preserve">Администрацией муниципального образования Днепровский сельсовет разработан и размещен на сайте муниципального образования Днепровский сельсовет Беляевского района Оренбургской области проект  Административного регламента предоставления муниципальной услуги </w:t>
      </w:r>
      <w:r>
        <w:rPr>
          <w:color w:val="000000"/>
          <w:sz w:val="28"/>
          <w:szCs w:val="28"/>
        </w:rPr>
        <w:t>«</w:t>
      </w:r>
      <w:r w:rsidRPr="003B0A94">
        <w:rPr>
          <w:sz w:val="28"/>
          <w:szCs w:val="28"/>
        </w:rPr>
        <w:t>Передача в собственность граждан занимаемых ими</w:t>
      </w:r>
      <w:r>
        <w:rPr>
          <w:sz w:val="28"/>
          <w:szCs w:val="28"/>
        </w:rPr>
        <w:t xml:space="preserve"> </w:t>
      </w:r>
      <w:r w:rsidRPr="003B0A94">
        <w:rPr>
          <w:sz w:val="28"/>
          <w:szCs w:val="28"/>
        </w:rPr>
        <w:t>жилых помещений жилищного фонда (приватизация жилищного фонда</w:t>
      </w:r>
      <w:r>
        <w:rPr>
          <w:sz w:val="28"/>
          <w:szCs w:val="28"/>
        </w:rPr>
        <w:t>)</w:t>
      </w:r>
      <w:r w:rsidRPr="00232E33">
        <w:rPr>
          <w:sz w:val="28"/>
          <w:szCs w:val="28"/>
        </w:rPr>
        <w:t xml:space="preserve">». </w:t>
      </w:r>
    </w:p>
    <w:p w:rsidR="006D2951" w:rsidRPr="00232E33" w:rsidRDefault="006D2951" w:rsidP="006D2951">
      <w:pPr>
        <w:ind w:firstLine="709"/>
        <w:jc w:val="both"/>
        <w:rPr>
          <w:color w:val="000000"/>
          <w:sz w:val="28"/>
          <w:szCs w:val="28"/>
        </w:rPr>
      </w:pPr>
      <w:r w:rsidRPr="00232E33">
        <w:rPr>
          <w:color w:val="000000"/>
          <w:sz w:val="28"/>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D2951" w:rsidRDefault="006D2951" w:rsidP="006D2951">
      <w:pPr>
        <w:ind w:firstLine="709"/>
        <w:jc w:val="both"/>
        <w:rPr>
          <w:sz w:val="28"/>
          <w:szCs w:val="28"/>
          <w:lang w:eastAsia="ar-SA"/>
        </w:rPr>
      </w:pPr>
      <w:r w:rsidRPr="00232E33">
        <w:rPr>
          <w:sz w:val="28"/>
          <w:szCs w:val="28"/>
          <w:lang w:eastAsia="ar-SA"/>
        </w:rPr>
        <w:t>Прием</w:t>
      </w:r>
      <w:r w:rsidRPr="00232E33">
        <w:rPr>
          <w:color w:val="000000"/>
          <w:sz w:val="28"/>
          <w:szCs w:val="28"/>
          <w:lang w:eastAsia="ar-SA"/>
        </w:rPr>
        <w:t xml:space="preserve"> заключений независимой экспертизы </w:t>
      </w:r>
      <w:r w:rsidRPr="00232E33">
        <w:rPr>
          <w:sz w:val="28"/>
          <w:szCs w:val="28"/>
          <w:lang w:eastAsia="ar-SA"/>
        </w:rPr>
        <w:t xml:space="preserve">производится ежедневно с 9.00 ч. до 17.00ч., кроме субботы и воскресенья в администрации сельсовета по адресу: с.Днепровка, ул.Ленинская, д.6, </w:t>
      </w:r>
      <w:r w:rsidRPr="00232E33">
        <w:rPr>
          <w:color w:val="000000"/>
          <w:sz w:val="28"/>
          <w:szCs w:val="28"/>
          <w:lang w:eastAsia="ar-SA"/>
        </w:rPr>
        <w:t xml:space="preserve">Беляевского района </w:t>
      </w:r>
      <w:r>
        <w:rPr>
          <w:color w:val="000000"/>
          <w:sz w:val="28"/>
          <w:szCs w:val="28"/>
          <w:lang w:eastAsia="ar-SA"/>
        </w:rPr>
        <w:t>Оренбургской области в срок до 20</w:t>
      </w:r>
      <w:r w:rsidRPr="00232E33">
        <w:rPr>
          <w:color w:val="000000"/>
          <w:sz w:val="28"/>
          <w:szCs w:val="28"/>
          <w:lang w:eastAsia="ar-SA"/>
        </w:rPr>
        <w:t xml:space="preserve"> </w:t>
      </w:r>
      <w:r>
        <w:rPr>
          <w:color w:val="000000"/>
          <w:sz w:val="28"/>
          <w:szCs w:val="28"/>
          <w:lang w:eastAsia="ar-SA"/>
        </w:rPr>
        <w:t>ноября</w:t>
      </w:r>
      <w:r>
        <w:rPr>
          <w:sz w:val="28"/>
          <w:szCs w:val="28"/>
          <w:lang w:eastAsia="ar-SA"/>
        </w:rPr>
        <w:t xml:space="preserve"> 2024</w:t>
      </w:r>
      <w:r w:rsidRPr="00232E33">
        <w:rPr>
          <w:sz w:val="28"/>
          <w:szCs w:val="28"/>
          <w:lang w:eastAsia="ar-SA"/>
        </w:rPr>
        <w:t xml:space="preserve"> года.  </w:t>
      </w:r>
    </w:p>
    <w:p w:rsidR="006D2951" w:rsidRPr="00232E33" w:rsidRDefault="006D2951" w:rsidP="006D2951">
      <w:pPr>
        <w:jc w:val="both"/>
        <w:rPr>
          <w:color w:val="000000"/>
          <w:sz w:val="28"/>
          <w:szCs w:val="28"/>
        </w:rPr>
      </w:pPr>
    </w:p>
    <w:p w:rsidR="00FF3C3B" w:rsidRPr="001141F7" w:rsidRDefault="00FF3C3B" w:rsidP="00FF3C3B">
      <w:pPr>
        <w:autoSpaceDE w:val="0"/>
        <w:autoSpaceDN w:val="0"/>
        <w:adjustRightInd w:val="0"/>
        <w:jc w:val="center"/>
        <w:outlineLvl w:val="1"/>
        <w:rPr>
          <w:b/>
          <w:sz w:val="28"/>
          <w:szCs w:val="28"/>
        </w:rPr>
      </w:pPr>
    </w:p>
    <w:p w:rsidR="00FF3C3B" w:rsidRPr="001141F7" w:rsidRDefault="00FF3C3B" w:rsidP="00FF3C3B">
      <w:pPr>
        <w:autoSpaceDE w:val="0"/>
        <w:autoSpaceDN w:val="0"/>
        <w:adjustRightInd w:val="0"/>
        <w:jc w:val="center"/>
        <w:outlineLvl w:val="1"/>
        <w:rPr>
          <w:b/>
          <w:sz w:val="28"/>
          <w:szCs w:val="28"/>
        </w:rPr>
      </w:pPr>
    </w:p>
    <w:p w:rsidR="00FF3C3B" w:rsidRPr="003B0A94" w:rsidRDefault="00FF3C3B" w:rsidP="00FF3C3B">
      <w:pPr>
        <w:tabs>
          <w:tab w:val="left" w:pos="9540"/>
        </w:tabs>
        <w:autoSpaceDE w:val="0"/>
        <w:autoSpaceDN w:val="0"/>
        <w:adjustRightInd w:val="0"/>
        <w:ind w:right="-1"/>
        <w:jc w:val="center"/>
        <w:outlineLvl w:val="1"/>
        <w:rPr>
          <w:sz w:val="28"/>
          <w:szCs w:val="28"/>
        </w:rPr>
      </w:pPr>
      <w:r>
        <w:rPr>
          <w:sz w:val="28"/>
          <w:szCs w:val="28"/>
        </w:rPr>
        <w:t>А</w:t>
      </w:r>
      <w:r w:rsidRPr="003B0A94">
        <w:rPr>
          <w:sz w:val="28"/>
          <w:szCs w:val="28"/>
        </w:rPr>
        <w:t>дминистративн</w:t>
      </w:r>
      <w:r>
        <w:rPr>
          <w:sz w:val="28"/>
          <w:szCs w:val="28"/>
        </w:rPr>
        <w:t>ый</w:t>
      </w:r>
      <w:r w:rsidRPr="003B0A94">
        <w:rPr>
          <w:sz w:val="28"/>
          <w:szCs w:val="28"/>
        </w:rPr>
        <w:t xml:space="preserve"> регламент</w:t>
      </w:r>
    </w:p>
    <w:p w:rsidR="00FF3C3B" w:rsidRPr="003B0A94" w:rsidRDefault="00FF3C3B" w:rsidP="00FF3C3B">
      <w:pPr>
        <w:tabs>
          <w:tab w:val="left" w:pos="9540"/>
        </w:tabs>
        <w:autoSpaceDE w:val="0"/>
        <w:autoSpaceDN w:val="0"/>
        <w:adjustRightInd w:val="0"/>
        <w:ind w:right="-1"/>
        <w:jc w:val="center"/>
        <w:outlineLvl w:val="1"/>
        <w:rPr>
          <w:sz w:val="28"/>
          <w:szCs w:val="28"/>
        </w:rPr>
      </w:pPr>
      <w:r w:rsidRPr="003B0A94">
        <w:rPr>
          <w:sz w:val="28"/>
          <w:szCs w:val="28"/>
        </w:rPr>
        <w:t>предоставления муниципальной услуги</w:t>
      </w:r>
    </w:p>
    <w:p w:rsidR="00FF3C3B" w:rsidRDefault="00FF3C3B" w:rsidP="00FF3C3B">
      <w:pPr>
        <w:tabs>
          <w:tab w:val="left" w:pos="9540"/>
        </w:tabs>
        <w:autoSpaceDE w:val="0"/>
        <w:autoSpaceDN w:val="0"/>
        <w:adjustRightInd w:val="0"/>
        <w:ind w:right="-1"/>
        <w:jc w:val="center"/>
        <w:outlineLvl w:val="1"/>
        <w:rPr>
          <w:sz w:val="28"/>
          <w:szCs w:val="28"/>
        </w:rPr>
      </w:pPr>
      <w:r w:rsidRPr="003B0A94">
        <w:rPr>
          <w:sz w:val="28"/>
          <w:szCs w:val="28"/>
        </w:rPr>
        <w:t>«Передача в собственность граждан занимаемых ими</w:t>
      </w:r>
    </w:p>
    <w:p w:rsidR="00FF3C3B" w:rsidRPr="003B0A94" w:rsidRDefault="00FF3C3B" w:rsidP="00FF3C3B">
      <w:pPr>
        <w:tabs>
          <w:tab w:val="left" w:pos="9540"/>
        </w:tabs>
        <w:autoSpaceDE w:val="0"/>
        <w:autoSpaceDN w:val="0"/>
        <w:adjustRightInd w:val="0"/>
        <w:ind w:right="-1"/>
        <w:jc w:val="center"/>
        <w:outlineLvl w:val="1"/>
        <w:rPr>
          <w:sz w:val="28"/>
          <w:szCs w:val="28"/>
        </w:rPr>
      </w:pPr>
      <w:r w:rsidRPr="003B0A94">
        <w:rPr>
          <w:sz w:val="28"/>
          <w:szCs w:val="28"/>
        </w:rPr>
        <w:t>жилых помещений жилищного фонда (приватизация жилищного фонда</w:t>
      </w:r>
      <w:r>
        <w:rPr>
          <w:sz w:val="28"/>
          <w:szCs w:val="28"/>
        </w:rPr>
        <w:t>)»</w:t>
      </w:r>
    </w:p>
    <w:p w:rsidR="00FF3C3B" w:rsidRPr="001141F7" w:rsidRDefault="00FF3C3B" w:rsidP="00FF3C3B">
      <w:pPr>
        <w:autoSpaceDE w:val="0"/>
        <w:autoSpaceDN w:val="0"/>
        <w:adjustRightInd w:val="0"/>
        <w:jc w:val="center"/>
        <w:outlineLvl w:val="1"/>
        <w:rPr>
          <w:b/>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Default="007F2F37" w:rsidP="00713822">
      <w:pPr>
        <w:pStyle w:val="af"/>
        <w:numPr>
          <w:ilvl w:val="0"/>
          <w:numId w:val="17"/>
        </w:numPr>
        <w:ind w:left="0" w:right="119" w:firstLine="851"/>
        <w:rPr>
          <w:sz w:val="28"/>
          <w:szCs w:val="28"/>
        </w:rPr>
      </w:pPr>
      <w:r>
        <w:rPr>
          <w:sz w:val="28"/>
        </w:rPr>
        <w:t>Административный</w:t>
      </w:r>
      <w:r w:rsidR="00FF3C3B">
        <w:rPr>
          <w:sz w:val="28"/>
        </w:rPr>
        <w:t xml:space="preserve"> </w:t>
      </w:r>
      <w:r>
        <w:rPr>
          <w:sz w:val="28"/>
        </w:rPr>
        <w:t>регламент</w:t>
      </w:r>
      <w:r w:rsidR="00FF3C3B">
        <w:rPr>
          <w:sz w:val="28"/>
        </w:rPr>
        <w:t xml:space="preserve"> </w:t>
      </w:r>
      <w:r>
        <w:rPr>
          <w:sz w:val="28"/>
        </w:rPr>
        <w:t>предоставления</w:t>
      </w:r>
      <w:r w:rsidR="00FF3C3B">
        <w:rPr>
          <w:sz w:val="28"/>
        </w:rPr>
        <w:t xml:space="preserve"> </w:t>
      </w:r>
      <w:r>
        <w:rPr>
          <w:sz w:val="28"/>
        </w:rPr>
        <w:t>муниципальной</w:t>
      </w:r>
      <w:r w:rsidR="00FF3C3B">
        <w:rPr>
          <w:sz w:val="28"/>
        </w:rPr>
        <w:t xml:space="preserve"> </w:t>
      </w:r>
      <w:r>
        <w:rPr>
          <w:sz w:val="28"/>
        </w:rPr>
        <w:t>услуги</w:t>
      </w:r>
      <w:r w:rsidR="00FF3C3B">
        <w:rPr>
          <w:sz w:val="28"/>
        </w:rPr>
        <w:t xml:space="preserve"> </w:t>
      </w:r>
      <w:r>
        <w:rPr>
          <w:sz w:val="28"/>
        </w:rPr>
        <w:t>«Передача</w:t>
      </w:r>
      <w:r w:rsidR="00FF3C3B">
        <w:rPr>
          <w:sz w:val="28"/>
        </w:rPr>
        <w:t xml:space="preserve"> </w:t>
      </w:r>
      <w:r>
        <w:rPr>
          <w:sz w:val="28"/>
        </w:rPr>
        <w:t>в</w:t>
      </w:r>
      <w:r w:rsidR="00FF3C3B">
        <w:rPr>
          <w:sz w:val="28"/>
        </w:rPr>
        <w:t xml:space="preserve"> </w:t>
      </w:r>
      <w:r>
        <w:rPr>
          <w:sz w:val="28"/>
        </w:rPr>
        <w:t>собственность</w:t>
      </w:r>
      <w:r w:rsidR="00FF3C3B">
        <w:rPr>
          <w:sz w:val="28"/>
        </w:rPr>
        <w:t xml:space="preserve"> </w:t>
      </w:r>
      <w:r>
        <w:rPr>
          <w:sz w:val="28"/>
        </w:rPr>
        <w:t>граждан</w:t>
      </w:r>
      <w:r w:rsidR="00FF3C3B">
        <w:rPr>
          <w:sz w:val="28"/>
        </w:rPr>
        <w:t xml:space="preserve"> </w:t>
      </w:r>
      <w:r>
        <w:rPr>
          <w:sz w:val="28"/>
        </w:rPr>
        <w:t>занимаемых</w:t>
      </w:r>
      <w:r w:rsidR="00FF3C3B">
        <w:rPr>
          <w:sz w:val="28"/>
        </w:rPr>
        <w:t xml:space="preserve"> </w:t>
      </w:r>
      <w:r>
        <w:rPr>
          <w:sz w:val="28"/>
        </w:rPr>
        <w:t>ими</w:t>
      </w:r>
      <w:r w:rsidR="00FF3C3B">
        <w:rPr>
          <w:sz w:val="28"/>
        </w:rPr>
        <w:t xml:space="preserve"> </w:t>
      </w:r>
      <w:r>
        <w:rPr>
          <w:sz w:val="28"/>
        </w:rPr>
        <w:t>жилых</w:t>
      </w:r>
      <w:r w:rsidR="00FF3C3B">
        <w:rPr>
          <w:sz w:val="28"/>
        </w:rPr>
        <w:t xml:space="preserve"> </w:t>
      </w:r>
      <w:r>
        <w:rPr>
          <w:sz w:val="28"/>
        </w:rPr>
        <w:t>помещений</w:t>
      </w:r>
      <w:r w:rsidR="00FF3C3B">
        <w:rPr>
          <w:sz w:val="28"/>
        </w:rPr>
        <w:t xml:space="preserve"> </w:t>
      </w:r>
      <w:r>
        <w:rPr>
          <w:sz w:val="28"/>
        </w:rPr>
        <w:t>жилищного фонда (приватизация жилищного фонда)»(далее – Административный регламент) устанавливает состав, последовательность и</w:t>
      </w:r>
      <w:r w:rsidR="00FF3C3B">
        <w:rPr>
          <w:sz w:val="28"/>
        </w:rPr>
        <w:t xml:space="preserve"> </w:t>
      </w:r>
      <w:r>
        <w:rPr>
          <w:sz w:val="28"/>
        </w:rPr>
        <w:t>сроки</w:t>
      </w:r>
      <w:r w:rsidR="00FF3C3B">
        <w:rPr>
          <w:sz w:val="28"/>
        </w:rPr>
        <w:t xml:space="preserve"> </w:t>
      </w:r>
      <w:r>
        <w:rPr>
          <w:sz w:val="28"/>
        </w:rPr>
        <w:t>выполнения</w:t>
      </w:r>
      <w:r w:rsidR="00FF3C3B">
        <w:rPr>
          <w:sz w:val="28"/>
        </w:rPr>
        <w:t xml:space="preserve"> </w:t>
      </w:r>
      <w:r>
        <w:rPr>
          <w:sz w:val="28"/>
        </w:rPr>
        <w:t>административных</w:t>
      </w:r>
      <w:r w:rsidR="00FF3C3B">
        <w:rPr>
          <w:sz w:val="28"/>
        </w:rPr>
        <w:t xml:space="preserve"> </w:t>
      </w:r>
      <w:r>
        <w:rPr>
          <w:sz w:val="28"/>
        </w:rPr>
        <w:t>процедур</w:t>
      </w:r>
      <w:r w:rsidR="00FF3C3B">
        <w:rPr>
          <w:sz w:val="28"/>
        </w:rPr>
        <w:t xml:space="preserve"> </w:t>
      </w:r>
      <w:r>
        <w:rPr>
          <w:sz w:val="28"/>
        </w:rPr>
        <w:t>(действий)</w:t>
      </w:r>
      <w:r w:rsidR="00FF3C3B">
        <w:rPr>
          <w:sz w:val="28"/>
        </w:rPr>
        <w:t xml:space="preserve"> </w:t>
      </w:r>
      <w:r>
        <w:rPr>
          <w:sz w:val="28"/>
        </w:rPr>
        <w:t>и</w:t>
      </w:r>
      <w:r w:rsidR="00FF3C3B">
        <w:rPr>
          <w:sz w:val="28"/>
        </w:rPr>
        <w:t xml:space="preserve"> </w:t>
      </w:r>
      <w:r>
        <w:rPr>
          <w:sz w:val="28"/>
        </w:rPr>
        <w:t>(или)</w:t>
      </w:r>
      <w:r w:rsidR="00FF3C3B">
        <w:rPr>
          <w:sz w:val="28"/>
        </w:rPr>
        <w:t xml:space="preserve"> </w:t>
      </w:r>
      <w:r>
        <w:rPr>
          <w:sz w:val="28"/>
        </w:rPr>
        <w:t>принятия</w:t>
      </w:r>
      <w:r w:rsidR="00FF3C3B">
        <w:rPr>
          <w:sz w:val="28"/>
        </w:rPr>
        <w:t xml:space="preserve"> </w:t>
      </w:r>
      <w:r>
        <w:rPr>
          <w:sz w:val="28"/>
        </w:rPr>
        <w:t>решений по предоставлению муниципальной услуги, осуществляемых по запросу</w:t>
      </w:r>
      <w:r w:rsidR="00FF3C3B">
        <w:rPr>
          <w:sz w:val="28"/>
        </w:rPr>
        <w:t xml:space="preserve"> </w:t>
      </w:r>
      <w:r>
        <w:rPr>
          <w:sz w:val="28"/>
        </w:rPr>
        <w:t>(заявлению)</w:t>
      </w:r>
      <w:r w:rsidR="00FF3C3B">
        <w:rPr>
          <w:sz w:val="28"/>
        </w:rPr>
        <w:t xml:space="preserve"> </w:t>
      </w:r>
      <w:r>
        <w:rPr>
          <w:sz w:val="28"/>
        </w:rPr>
        <w:t>физического</w:t>
      </w:r>
      <w:r w:rsidR="00FF3C3B">
        <w:rPr>
          <w:sz w:val="28"/>
        </w:rPr>
        <w:t xml:space="preserve"> </w:t>
      </w:r>
      <w:r>
        <w:rPr>
          <w:sz w:val="28"/>
        </w:rPr>
        <w:t>лица</w:t>
      </w:r>
      <w:r w:rsidR="00FF3C3B">
        <w:rPr>
          <w:sz w:val="28"/>
        </w:rPr>
        <w:t xml:space="preserve"> </w:t>
      </w:r>
      <w:r>
        <w:rPr>
          <w:sz w:val="28"/>
        </w:rPr>
        <w:t>либо</w:t>
      </w:r>
      <w:r w:rsidR="00FF3C3B">
        <w:rPr>
          <w:sz w:val="28"/>
        </w:rPr>
        <w:t xml:space="preserve"> </w:t>
      </w:r>
      <w:r>
        <w:rPr>
          <w:sz w:val="28"/>
        </w:rPr>
        <w:t>его</w:t>
      </w:r>
      <w:r w:rsidR="00FF3C3B">
        <w:rPr>
          <w:sz w:val="28"/>
        </w:rPr>
        <w:t xml:space="preserve"> </w:t>
      </w:r>
      <w:r>
        <w:rPr>
          <w:sz w:val="28"/>
        </w:rPr>
        <w:t>представителя.</w:t>
      </w:r>
      <w:r w:rsidR="00FF3C3B">
        <w:rPr>
          <w:sz w:val="28"/>
        </w:rPr>
        <w:t xml:space="preserve"> </w:t>
      </w:r>
      <w:r>
        <w:rPr>
          <w:sz w:val="28"/>
        </w:rPr>
        <w:t>Настоящий</w:t>
      </w:r>
      <w:r w:rsidR="00FF3C3B">
        <w:rPr>
          <w:sz w:val="28"/>
        </w:rPr>
        <w:t xml:space="preserve"> </w:t>
      </w:r>
      <w:r>
        <w:rPr>
          <w:sz w:val="28"/>
        </w:rPr>
        <w:t>Административный регламент регулирует отношения, возникающие на основании</w:t>
      </w:r>
      <w:r w:rsidR="00FF3C3B">
        <w:rPr>
          <w:sz w:val="28"/>
        </w:rPr>
        <w:t xml:space="preserve"> </w:t>
      </w:r>
      <w:r>
        <w:rPr>
          <w:sz w:val="28"/>
        </w:rPr>
        <w:t>Закона</w:t>
      </w:r>
      <w:r w:rsidR="00FF3C3B">
        <w:rPr>
          <w:sz w:val="28"/>
        </w:rPr>
        <w:t xml:space="preserve"> </w:t>
      </w:r>
      <w:r>
        <w:rPr>
          <w:sz w:val="28"/>
        </w:rPr>
        <w:t>Российской</w:t>
      </w:r>
      <w:r w:rsidR="00FF3C3B">
        <w:rPr>
          <w:sz w:val="28"/>
        </w:rPr>
        <w:t xml:space="preserve"> </w:t>
      </w:r>
      <w:r>
        <w:rPr>
          <w:sz w:val="28"/>
        </w:rPr>
        <w:t>Федерации</w:t>
      </w:r>
      <w:r w:rsidR="00FF3C3B">
        <w:rPr>
          <w:sz w:val="28"/>
        </w:rPr>
        <w:t xml:space="preserve"> </w:t>
      </w:r>
      <w:r>
        <w:rPr>
          <w:sz w:val="28"/>
        </w:rPr>
        <w:t>от</w:t>
      </w:r>
      <w:r w:rsidR="00FF3C3B">
        <w:rPr>
          <w:sz w:val="28"/>
        </w:rPr>
        <w:t xml:space="preserve"> </w:t>
      </w:r>
      <w:r>
        <w:rPr>
          <w:sz w:val="28"/>
        </w:rPr>
        <w:t>4</w:t>
      </w:r>
      <w:r w:rsidR="00FF3C3B">
        <w:rPr>
          <w:sz w:val="28"/>
        </w:rPr>
        <w:t xml:space="preserve"> </w:t>
      </w:r>
      <w:r>
        <w:rPr>
          <w:sz w:val="28"/>
        </w:rPr>
        <w:t>июля</w:t>
      </w:r>
      <w:r w:rsidR="00FF3C3B">
        <w:rPr>
          <w:sz w:val="28"/>
        </w:rPr>
        <w:t xml:space="preserve"> </w:t>
      </w:r>
      <w:r>
        <w:rPr>
          <w:sz w:val="28"/>
        </w:rPr>
        <w:t>1991г.</w:t>
      </w:r>
      <w:r w:rsidR="00FF3C3B">
        <w:rPr>
          <w:sz w:val="28"/>
        </w:rPr>
        <w:t xml:space="preserve"> </w:t>
      </w:r>
      <w:r>
        <w:rPr>
          <w:sz w:val="28"/>
        </w:rPr>
        <w:t>№1541-1</w:t>
      </w:r>
      <w:r w:rsidR="00FF3C3B">
        <w:rPr>
          <w:sz w:val="28"/>
        </w:rPr>
        <w:t xml:space="preserve"> </w:t>
      </w:r>
      <w:r>
        <w:rPr>
          <w:sz w:val="28"/>
        </w:rPr>
        <w:t>«О</w:t>
      </w:r>
      <w:r w:rsidR="00FF3C3B">
        <w:rPr>
          <w:sz w:val="28"/>
        </w:rPr>
        <w:t xml:space="preserve"> </w:t>
      </w:r>
      <w:r>
        <w:rPr>
          <w:sz w:val="28"/>
        </w:rPr>
        <w:t>приватизации</w:t>
      </w:r>
      <w:r w:rsidR="00FF3C3B">
        <w:rPr>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декабря2004г.№189-ФЗ«О</w:t>
      </w:r>
      <w:r w:rsidR="00FF3C3B">
        <w:rPr>
          <w:sz w:val="28"/>
          <w:szCs w:val="28"/>
        </w:rPr>
        <w:t xml:space="preserve"> </w:t>
      </w:r>
      <w:r w:rsidRPr="003B0A94">
        <w:rPr>
          <w:sz w:val="28"/>
          <w:szCs w:val="28"/>
        </w:rPr>
        <w:t>введении</w:t>
      </w:r>
      <w:r w:rsidR="00FF3C3B">
        <w:rPr>
          <w:sz w:val="28"/>
          <w:szCs w:val="28"/>
        </w:rPr>
        <w:t xml:space="preserve"> </w:t>
      </w:r>
      <w:r w:rsidRPr="003B0A94">
        <w:rPr>
          <w:sz w:val="28"/>
          <w:szCs w:val="28"/>
        </w:rPr>
        <w:t>в</w:t>
      </w:r>
      <w:r w:rsidR="00FF3C3B">
        <w:rPr>
          <w:sz w:val="28"/>
          <w:szCs w:val="28"/>
        </w:rPr>
        <w:t xml:space="preserve"> </w:t>
      </w:r>
      <w:r w:rsidRPr="003B0A94">
        <w:rPr>
          <w:sz w:val="28"/>
          <w:szCs w:val="28"/>
        </w:rPr>
        <w:t>действие</w:t>
      </w:r>
      <w:r w:rsidR="00FF3C3B">
        <w:rPr>
          <w:sz w:val="28"/>
          <w:szCs w:val="28"/>
        </w:rPr>
        <w:t xml:space="preserve"> </w:t>
      </w:r>
      <w:r w:rsidRPr="003B0A94">
        <w:rPr>
          <w:sz w:val="28"/>
          <w:szCs w:val="28"/>
        </w:rPr>
        <w:t>Жилищного</w:t>
      </w:r>
      <w:r w:rsidR="00FF3C3B">
        <w:rPr>
          <w:sz w:val="28"/>
          <w:szCs w:val="28"/>
        </w:rPr>
        <w:t xml:space="preserve"> </w:t>
      </w:r>
      <w:r w:rsidRPr="003B0A94">
        <w:rPr>
          <w:sz w:val="28"/>
          <w:szCs w:val="28"/>
        </w:rPr>
        <w:t>кодекса</w:t>
      </w:r>
      <w:r w:rsidR="00FF3C3B">
        <w:rPr>
          <w:sz w:val="28"/>
          <w:szCs w:val="28"/>
        </w:rPr>
        <w:t xml:space="preserve"> </w:t>
      </w:r>
      <w:r w:rsidRPr="003B0A94">
        <w:rPr>
          <w:sz w:val="28"/>
          <w:szCs w:val="28"/>
        </w:rPr>
        <w:t>Российской</w:t>
      </w:r>
      <w:r w:rsidR="00FF3C3B">
        <w:rPr>
          <w:sz w:val="28"/>
          <w:szCs w:val="28"/>
        </w:rPr>
        <w:t xml:space="preserve"> </w:t>
      </w:r>
      <w:r w:rsidRPr="003B0A94">
        <w:rPr>
          <w:sz w:val="28"/>
          <w:szCs w:val="28"/>
        </w:rPr>
        <w:t xml:space="preserve">Федерации», Федерального закона от 13 июля 2015 г. № </w:t>
      </w:r>
      <w:r w:rsidRPr="003B0A94">
        <w:rPr>
          <w:sz w:val="28"/>
          <w:szCs w:val="28"/>
        </w:rPr>
        <w:lastRenderedPageBreak/>
        <w:t>218-ФЗ «О государственной</w:t>
      </w:r>
      <w:r w:rsidR="00FF3C3B">
        <w:rPr>
          <w:sz w:val="28"/>
          <w:szCs w:val="28"/>
        </w:rPr>
        <w:t xml:space="preserve"> </w:t>
      </w:r>
      <w:r w:rsidRPr="003B0A94">
        <w:rPr>
          <w:sz w:val="28"/>
          <w:szCs w:val="28"/>
        </w:rPr>
        <w:t>регистрации</w:t>
      </w:r>
      <w:r w:rsidR="00FF3C3B">
        <w:rPr>
          <w:sz w:val="28"/>
          <w:szCs w:val="28"/>
        </w:rPr>
        <w:t xml:space="preserve"> </w:t>
      </w:r>
      <w:r w:rsidRPr="003B0A94">
        <w:rPr>
          <w:sz w:val="28"/>
          <w:szCs w:val="28"/>
        </w:rPr>
        <w:t>недвижимости»,</w:t>
      </w:r>
      <w:r w:rsidR="00FF3C3B">
        <w:rPr>
          <w:sz w:val="28"/>
          <w:szCs w:val="28"/>
        </w:rPr>
        <w:t xml:space="preserve"> </w:t>
      </w:r>
      <w:r w:rsidRPr="003B0A94">
        <w:rPr>
          <w:sz w:val="28"/>
          <w:szCs w:val="28"/>
        </w:rPr>
        <w:t>Федерального</w:t>
      </w:r>
      <w:r w:rsidR="00FF3C3B">
        <w:rPr>
          <w:sz w:val="28"/>
          <w:szCs w:val="28"/>
        </w:rPr>
        <w:t xml:space="preserve"> </w:t>
      </w:r>
      <w:r w:rsidRPr="003B0A94">
        <w:rPr>
          <w:sz w:val="28"/>
          <w:szCs w:val="28"/>
        </w:rPr>
        <w:t>закона</w:t>
      </w:r>
      <w:r w:rsidR="00FF3C3B">
        <w:rPr>
          <w:sz w:val="28"/>
          <w:szCs w:val="28"/>
        </w:rPr>
        <w:t xml:space="preserve"> </w:t>
      </w:r>
      <w:r w:rsidRPr="003B0A94">
        <w:rPr>
          <w:sz w:val="28"/>
          <w:szCs w:val="28"/>
        </w:rPr>
        <w:t>от</w:t>
      </w:r>
      <w:r w:rsidR="00FF3C3B">
        <w:rPr>
          <w:sz w:val="28"/>
          <w:szCs w:val="28"/>
        </w:rPr>
        <w:t xml:space="preserve"> </w:t>
      </w:r>
      <w:r w:rsidRPr="003B0A94">
        <w:rPr>
          <w:sz w:val="28"/>
          <w:szCs w:val="28"/>
        </w:rPr>
        <w:t>27</w:t>
      </w:r>
      <w:r w:rsidR="00FF3C3B">
        <w:rPr>
          <w:sz w:val="28"/>
          <w:szCs w:val="28"/>
        </w:rPr>
        <w:t xml:space="preserve"> </w:t>
      </w:r>
      <w:r w:rsidRPr="003B0A94">
        <w:rPr>
          <w:sz w:val="28"/>
          <w:szCs w:val="28"/>
        </w:rPr>
        <w:t>июля</w:t>
      </w:r>
      <w:r w:rsidR="00FF3C3B">
        <w:rPr>
          <w:sz w:val="28"/>
          <w:szCs w:val="28"/>
        </w:rPr>
        <w:t xml:space="preserve"> </w:t>
      </w:r>
      <w:r w:rsidRPr="003B0A94">
        <w:rPr>
          <w:sz w:val="28"/>
          <w:szCs w:val="28"/>
        </w:rPr>
        <w:t>2010г.</w:t>
      </w:r>
      <w:r w:rsidR="00FF3C3B">
        <w:rPr>
          <w:sz w:val="28"/>
          <w:szCs w:val="28"/>
        </w:rPr>
        <w:t xml:space="preserve"> </w:t>
      </w:r>
      <w:r w:rsidRPr="003B0A94">
        <w:rPr>
          <w:sz w:val="28"/>
          <w:szCs w:val="28"/>
        </w:rPr>
        <w:t>№210-ФЗ «Об</w:t>
      </w:r>
      <w:r w:rsidR="00FF3C3B">
        <w:rPr>
          <w:sz w:val="28"/>
          <w:szCs w:val="28"/>
        </w:rPr>
        <w:t xml:space="preserve"> </w:t>
      </w:r>
      <w:r w:rsidRPr="003B0A94">
        <w:rPr>
          <w:sz w:val="28"/>
          <w:szCs w:val="28"/>
        </w:rPr>
        <w:t>организации</w:t>
      </w:r>
      <w:r w:rsidR="00FF3C3B">
        <w:rPr>
          <w:sz w:val="28"/>
          <w:szCs w:val="28"/>
        </w:rPr>
        <w:t xml:space="preserve"> </w:t>
      </w:r>
      <w:r w:rsidRPr="003B0A94">
        <w:rPr>
          <w:sz w:val="28"/>
          <w:szCs w:val="28"/>
        </w:rPr>
        <w:t>предоставления</w:t>
      </w:r>
      <w:r w:rsidR="00FF3C3B">
        <w:rPr>
          <w:sz w:val="28"/>
          <w:szCs w:val="28"/>
        </w:rPr>
        <w:t xml:space="preserve"> </w:t>
      </w:r>
      <w:r w:rsidRPr="003B0A94">
        <w:rPr>
          <w:sz w:val="28"/>
          <w:szCs w:val="28"/>
        </w:rPr>
        <w:t>государственных</w:t>
      </w:r>
      <w:r w:rsidR="00FF3C3B">
        <w:rPr>
          <w:sz w:val="28"/>
          <w:szCs w:val="28"/>
        </w:rPr>
        <w:t xml:space="preserve"> </w:t>
      </w:r>
      <w:r w:rsidRPr="003B0A94">
        <w:rPr>
          <w:sz w:val="28"/>
          <w:szCs w:val="28"/>
        </w:rPr>
        <w:t>и</w:t>
      </w:r>
      <w:r w:rsidR="00FF3C3B">
        <w:rPr>
          <w:sz w:val="28"/>
          <w:szCs w:val="28"/>
        </w:rPr>
        <w:t xml:space="preserve"> </w:t>
      </w:r>
      <w:r w:rsidRPr="003B0A94">
        <w:rPr>
          <w:sz w:val="28"/>
          <w:szCs w:val="28"/>
        </w:rPr>
        <w:t>муниципальных</w:t>
      </w:r>
      <w:r w:rsidR="00FF3C3B">
        <w:rPr>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AD1589" w:rsidRDefault="00713822" w:rsidP="00713822">
      <w:pPr>
        <w:numPr>
          <w:ilvl w:val="0"/>
          <w:numId w:val="17"/>
        </w:numPr>
        <w:autoSpaceDE w:val="0"/>
        <w:autoSpaceDN w:val="0"/>
        <w:adjustRightInd w:val="0"/>
        <w:ind w:left="0" w:firstLine="851"/>
        <w:jc w:val="both"/>
        <w:rPr>
          <w:sz w:val="28"/>
          <w:szCs w:val="28"/>
        </w:rPr>
      </w:pPr>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8" w:history="1">
        <w:r w:rsidRPr="00271615">
          <w:rPr>
            <w:rStyle w:val="a5"/>
            <w:color w:val="000000"/>
            <w:sz w:val="28"/>
            <w:szCs w:val="28"/>
            <w:u w:val="none"/>
          </w:rPr>
          <w:t xml:space="preserve">частью </w:t>
        </w:r>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 </w:t>
      </w:r>
      <w:r w:rsidR="00FF3C3B">
        <w:rPr>
          <w:iCs/>
          <w:sz w:val="28"/>
        </w:rPr>
        <w:t xml:space="preserve">администрацией муниципального образования </w:t>
      </w:r>
      <w:r w:rsidR="006D2951">
        <w:rPr>
          <w:iCs/>
          <w:sz w:val="28"/>
        </w:rPr>
        <w:t>Днепровский</w:t>
      </w:r>
      <w:r w:rsidR="00FF3C3B">
        <w:rPr>
          <w:iCs/>
          <w:sz w:val="28"/>
        </w:rPr>
        <w:t xml:space="preserve"> сельсовет</w:t>
      </w:r>
      <w:r w:rsidR="00FF3C3B">
        <w:rPr>
          <w:spacing w:val="1"/>
          <w:sz w:val="28"/>
        </w:rPr>
        <w:t xml:space="preserve"> Беляевского района Оренбургской области </w:t>
      </w:r>
      <w:r w:rsidRPr="00AD1589">
        <w:rPr>
          <w:sz w:val="28"/>
        </w:rPr>
        <w:t>(далее</w:t>
      </w:r>
      <w:r w:rsidR="00FF3C3B">
        <w:rPr>
          <w:sz w:val="28"/>
        </w:rPr>
        <w:t xml:space="preserve"> – </w:t>
      </w:r>
      <w:r w:rsidRPr="00AD1589">
        <w:rPr>
          <w:sz w:val="28"/>
        </w:rPr>
        <w:t>Уполномоченный</w:t>
      </w:r>
      <w:r w:rsidR="00FF3C3B">
        <w:rPr>
          <w:sz w:val="28"/>
        </w:rPr>
        <w:t xml:space="preserve"> </w:t>
      </w:r>
      <w:r w:rsidRPr="00AD1589">
        <w:rPr>
          <w:sz w:val="28"/>
        </w:rPr>
        <w:t>орган)</w:t>
      </w:r>
      <w:r w:rsidR="00FF3C3B">
        <w:rPr>
          <w:sz w:val="28"/>
        </w:rPr>
        <w:t xml:space="preserve"> </w:t>
      </w:r>
      <w:r w:rsidRPr="00AD1589">
        <w:rPr>
          <w:sz w:val="28"/>
        </w:rPr>
        <w:t>(далее – соглашение о взаимодействии)</w:t>
      </w:r>
      <w:r w:rsidRPr="00AD1589">
        <w:rPr>
          <w:sz w:val="28"/>
          <w:szCs w:val="28"/>
        </w:rPr>
        <w:t>.</w:t>
      </w:r>
    </w:p>
    <w:p w:rsidR="00713822" w:rsidRDefault="00713822" w:rsidP="00713822">
      <w:pPr>
        <w:autoSpaceDE w:val="0"/>
        <w:autoSpaceDN w:val="0"/>
        <w:adjustRightInd w:val="0"/>
        <w:ind w:left="495" w:right="-6"/>
        <w:outlineLvl w:val="1"/>
        <w:rPr>
          <w:sz w:val="28"/>
          <w:szCs w:val="28"/>
        </w:rPr>
      </w:pPr>
    </w:p>
    <w:p w:rsidR="00713822" w:rsidRPr="003B0A94" w:rsidRDefault="00713822" w:rsidP="001F03DE">
      <w:pPr>
        <w:autoSpaceDE w:val="0"/>
        <w:autoSpaceDN w:val="0"/>
        <w:adjustRightInd w:val="0"/>
        <w:ind w:right="-6"/>
        <w:jc w:val="center"/>
        <w:outlineLvl w:val="1"/>
        <w:rPr>
          <w:sz w:val="28"/>
          <w:szCs w:val="28"/>
        </w:rPr>
      </w:pPr>
      <w:r w:rsidRPr="003B0A94">
        <w:rPr>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Заявителями</w:t>
      </w:r>
      <w:r w:rsidR="00FF3C3B">
        <w:rPr>
          <w:sz w:val="28"/>
        </w:rPr>
        <w:t xml:space="preserve"> </w:t>
      </w:r>
      <w:r>
        <w:rPr>
          <w:sz w:val="28"/>
        </w:rPr>
        <w:t>на</w:t>
      </w:r>
      <w:r w:rsidR="00FF3C3B">
        <w:rPr>
          <w:sz w:val="28"/>
        </w:rPr>
        <w:t xml:space="preserve"> </w:t>
      </w:r>
      <w:r>
        <w:rPr>
          <w:sz w:val="28"/>
        </w:rPr>
        <w:t>получение</w:t>
      </w:r>
      <w:r w:rsidR="00FF3C3B">
        <w:rPr>
          <w:sz w:val="28"/>
        </w:rPr>
        <w:t xml:space="preserve"> </w:t>
      </w:r>
      <w:r>
        <w:rPr>
          <w:sz w:val="28"/>
        </w:rPr>
        <w:t>муниципальной</w:t>
      </w:r>
      <w:r w:rsidR="00FF3C3B">
        <w:rPr>
          <w:sz w:val="28"/>
        </w:rPr>
        <w:t xml:space="preserve"> </w:t>
      </w:r>
      <w:r>
        <w:rPr>
          <w:sz w:val="28"/>
        </w:rPr>
        <w:t>услуги</w:t>
      </w:r>
      <w:r w:rsidR="00FF3C3B">
        <w:rPr>
          <w:sz w:val="28"/>
        </w:rPr>
        <w:t xml:space="preserve"> </w:t>
      </w:r>
      <w:r>
        <w:rPr>
          <w:sz w:val="28"/>
        </w:rPr>
        <w:t>являются граждане Российской Федерации, имеющие право пользования жилыми</w:t>
      </w:r>
      <w:r w:rsidR="00FF3C3B">
        <w:rPr>
          <w:sz w:val="28"/>
        </w:rPr>
        <w:t xml:space="preserve"> </w:t>
      </w:r>
      <w:r>
        <w:rPr>
          <w:sz w:val="28"/>
        </w:rPr>
        <w:t>помещениями</w:t>
      </w:r>
      <w:r w:rsidR="00FF3C3B">
        <w:rPr>
          <w:sz w:val="28"/>
        </w:rPr>
        <w:t xml:space="preserve"> </w:t>
      </w:r>
      <w:r>
        <w:rPr>
          <w:sz w:val="28"/>
        </w:rPr>
        <w:t>муниципального</w:t>
      </w:r>
      <w:r w:rsidR="00FF3C3B">
        <w:rPr>
          <w:sz w:val="28"/>
        </w:rPr>
        <w:t xml:space="preserve"> </w:t>
      </w:r>
      <w:r>
        <w:rPr>
          <w:sz w:val="28"/>
        </w:rPr>
        <w:t>жилищного</w:t>
      </w:r>
      <w:r w:rsidR="00FF3C3B">
        <w:rPr>
          <w:sz w:val="28"/>
        </w:rPr>
        <w:t xml:space="preserve"> </w:t>
      </w:r>
      <w:r>
        <w:rPr>
          <w:sz w:val="28"/>
        </w:rPr>
        <w:t>фонда</w:t>
      </w:r>
      <w:r w:rsidR="00FF3C3B">
        <w:rPr>
          <w:sz w:val="28"/>
        </w:rPr>
        <w:t xml:space="preserve"> </w:t>
      </w:r>
      <w:r>
        <w:rPr>
          <w:sz w:val="28"/>
        </w:rPr>
        <w:t>на</w:t>
      </w:r>
      <w:r w:rsidR="00FF3C3B">
        <w:rPr>
          <w:sz w:val="28"/>
        </w:rPr>
        <w:t xml:space="preserve"> </w:t>
      </w:r>
      <w:r>
        <w:rPr>
          <w:sz w:val="28"/>
        </w:rPr>
        <w:t>условиях</w:t>
      </w:r>
      <w:r w:rsidR="00FF3C3B">
        <w:rPr>
          <w:sz w:val="28"/>
        </w:rPr>
        <w:t xml:space="preserve"> </w:t>
      </w:r>
      <w:r>
        <w:rPr>
          <w:sz w:val="28"/>
        </w:rPr>
        <w:t>социального</w:t>
      </w:r>
      <w:r w:rsidR="00FF3C3B">
        <w:rPr>
          <w:sz w:val="28"/>
        </w:rPr>
        <w:t xml:space="preserve"> </w:t>
      </w:r>
      <w:r>
        <w:rPr>
          <w:sz w:val="28"/>
        </w:rPr>
        <w:t>найма,с</w:t>
      </w:r>
      <w:r w:rsidR="00FF3C3B">
        <w:rPr>
          <w:sz w:val="28"/>
        </w:rPr>
        <w:t xml:space="preserve"> </w:t>
      </w:r>
      <w:r>
        <w:rPr>
          <w:sz w:val="28"/>
        </w:rPr>
        <w:t>согласия</w:t>
      </w:r>
      <w:r w:rsidR="00FF3C3B">
        <w:rPr>
          <w:sz w:val="28"/>
        </w:rPr>
        <w:t xml:space="preserve"> </w:t>
      </w:r>
      <w:r>
        <w:rPr>
          <w:sz w:val="28"/>
        </w:rPr>
        <w:t>всех</w:t>
      </w:r>
      <w:r w:rsidR="00FF3C3B">
        <w:rPr>
          <w:sz w:val="28"/>
        </w:rPr>
        <w:t xml:space="preserve"> </w:t>
      </w:r>
      <w:r>
        <w:rPr>
          <w:sz w:val="28"/>
        </w:rPr>
        <w:t>имеющих</w:t>
      </w:r>
      <w:r w:rsidR="00FF3C3B">
        <w:rPr>
          <w:sz w:val="28"/>
        </w:rPr>
        <w:t xml:space="preserve"> </w:t>
      </w:r>
      <w:r>
        <w:rPr>
          <w:sz w:val="28"/>
        </w:rPr>
        <w:t>право</w:t>
      </w:r>
      <w:r w:rsidR="00FF3C3B">
        <w:rPr>
          <w:sz w:val="28"/>
        </w:rPr>
        <w:t xml:space="preserve"> </w:t>
      </w:r>
      <w:r>
        <w:rPr>
          <w:sz w:val="28"/>
        </w:rPr>
        <w:t>на</w:t>
      </w:r>
      <w:r w:rsidR="00FF3C3B">
        <w:rPr>
          <w:sz w:val="28"/>
        </w:rPr>
        <w:t xml:space="preserve"> </w:t>
      </w:r>
      <w:r>
        <w:rPr>
          <w:sz w:val="28"/>
        </w:rPr>
        <w:t>приватизацию</w:t>
      </w:r>
      <w:r w:rsidR="00FF3C3B">
        <w:rPr>
          <w:sz w:val="28"/>
        </w:rPr>
        <w:t xml:space="preserve"> </w:t>
      </w:r>
      <w:r>
        <w:rPr>
          <w:sz w:val="28"/>
        </w:rPr>
        <w:t>данных жилых помещений совершеннолетних лиц и несовершеннолетних в возрасте</w:t>
      </w:r>
      <w:r w:rsidR="00FF3C3B">
        <w:rPr>
          <w:sz w:val="28"/>
        </w:rPr>
        <w:t xml:space="preserve"> </w:t>
      </w:r>
      <w:r>
        <w:rPr>
          <w:sz w:val="28"/>
        </w:rPr>
        <w:t>от</w:t>
      </w:r>
      <w:r w:rsidR="00FF3C3B">
        <w:rPr>
          <w:sz w:val="28"/>
        </w:rPr>
        <w:t xml:space="preserve"> </w:t>
      </w:r>
      <w:r>
        <w:rPr>
          <w:sz w:val="28"/>
        </w:rPr>
        <w:t>14до18лет</w:t>
      </w:r>
      <w:r w:rsidR="00FF3C3B">
        <w:rPr>
          <w:sz w:val="28"/>
        </w:rPr>
        <w:t xml:space="preserve"> </w:t>
      </w:r>
      <w:r>
        <w:rPr>
          <w:sz w:val="28"/>
        </w:rPr>
        <w:t>(далее–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sidR="00FF3C3B">
        <w:rPr>
          <w:sz w:val="28"/>
        </w:rPr>
        <w:t xml:space="preserve"> </w:t>
      </w:r>
      <w:r>
        <w:rPr>
          <w:sz w:val="28"/>
        </w:rPr>
        <w:t>заявителей,</w:t>
      </w:r>
      <w:r w:rsidR="00FF3C3B">
        <w:rPr>
          <w:sz w:val="28"/>
        </w:rPr>
        <w:t xml:space="preserve"> </w:t>
      </w:r>
      <w:r>
        <w:rPr>
          <w:sz w:val="28"/>
        </w:rPr>
        <w:t>указанных</w:t>
      </w:r>
      <w:r w:rsidR="00FF3C3B">
        <w:rPr>
          <w:sz w:val="28"/>
        </w:rPr>
        <w:t xml:space="preserve"> </w:t>
      </w:r>
      <w:r>
        <w:rPr>
          <w:sz w:val="28"/>
        </w:rPr>
        <w:t>в</w:t>
      </w:r>
      <w:r w:rsidR="00FF3C3B">
        <w:rPr>
          <w:sz w:val="28"/>
        </w:rPr>
        <w:t xml:space="preserve"> </w:t>
      </w:r>
      <w:r>
        <w:rPr>
          <w:sz w:val="28"/>
        </w:rPr>
        <w:t>пункте</w:t>
      </w:r>
      <w:r w:rsidR="00FF3C3B">
        <w:rPr>
          <w:sz w:val="28"/>
        </w:rPr>
        <w:t xml:space="preserve"> </w:t>
      </w:r>
      <w:r>
        <w:rPr>
          <w:sz w:val="28"/>
        </w:rPr>
        <w:t>3</w:t>
      </w:r>
      <w:r w:rsidR="00FF3C3B">
        <w:rPr>
          <w:sz w:val="28"/>
        </w:rPr>
        <w:t xml:space="preserve"> </w:t>
      </w:r>
      <w:r>
        <w:rPr>
          <w:sz w:val="28"/>
        </w:rPr>
        <w:t>настоящего</w:t>
      </w:r>
      <w:r w:rsidR="00FF3C3B">
        <w:rPr>
          <w:sz w:val="28"/>
        </w:rPr>
        <w:t xml:space="preserve"> </w:t>
      </w:r>
      <w:r>
        <w:rPr>
          <w:sz w:val="28"/>
        </w:rPr>
        <w:t>Административного</w:t>
      </w:r>
      <w:r w:rsidR="00FF3C3B">
        <w:rPr>
          <w:sz w:val="28"/>
        </w:rPr>
        <w:t xml:space="preserve"> </w:t>
      </w:r>
      <w:r>
        <w:rPr>
          <w:sz w:val="28"/>
        </w:rPr>
        <w:t>регламента,</w:t>
      </w:r>
      <w:r w:rsidR="00FF3C3B">
        <w:rPr>
          <w:sz w:val="28"/>
        </w:rPr>
        <w:t xml:space="preserve"> </w:t>
      </w:r>
      <w:r>
        <w:rPr>
          <w:sz w:val="28"/>
        </w:rPr>
        <w:t>могут</w:t>
      </w:r>
      <w:r w:rsidR="00FF3C3B">
        <w:rPr>
          <w:sz w:val="28"/>
        </w:rPr>
        <w:t xml:space="preserve"> </w:t>
      </w:r>
      <w:r>
        <w:rPr>
          <w:sz w:val="28"/>
        </w:rPr>
        <w:t>представлять</w:t>
      </w:r>
      <w:r w:rsidR="00FF3C3B">
        <w:rPr>
          <w:sz w:val="28"/>
        </w:rPr>
        <w:t xml:space="preserve"> </w:t>
      </w:r>
      <w:r>
        <w:rPr>
          <w:sz w:val="28"/>
        </w:rPr>
        <w:t>лица,</w:t>
      </w:r>
      <w:r w:rsidR="00FF3C3B">
        <w:rPr>
          <w:sz w:val="28"/>
        </w:rPr>
        <w:t xml:space="preserve"> </w:t>
      </w:r>
      <w:r>
        <w:rPr>
          <w:sz w:val="28"/>
        </w:rPr>
        <w:t>обладающие</w:t>
      </w:r>
      <w:r w:rsidR="00FF3C3B">
        <w:rPr>
          <w:sz w:val="28"/>
        </w:rPr>
        <w:t xml:space="preserve"> </w:t>
      </w:r>
      <w:r>
        <w:rPr>
          <w:sz w:val="28"/>
        </w:rPr>
        <w:t>соответствующими</w:t>
      </w:r>
      <w:r w:rsidR="00FF3C3B">
        <w:rPr>
          <w:sz w:val="28"/>
        </w:rPr>
        <w:t xml:space="preserve"> </w:t>
      </w:r>
      <w:r>
        <w:rPr>
          <w:sz w:val="28"/>
        </w:rPr>
        <w:t>полномочиями (далее–представитель).</w:t>
      </w:r>
    </w:p>
    <w:p w:rsidR="00713822" w:rsidRDefault="00713822" w:rsidP="00713822">
      <w:pPr>
        <w:autoSpaceDE w:val="0"/>
        <w:autoSpaceDN w:val="0"/>
        <w:adjustRightInd w:val="0"/>
        <w:ind w:left="152" w:hanging="10"/>
        <w:jc w:val="center"/>
        <w:rPr>
          <w:sz w:val="28"/>
          <w:szCs w:val="28"/>
        </w:rPr>
      </w:pPr>
    </w:p>
    <w:p w:rsidR="00713822" w:rsidRPr="009148FA" w:rsidRDefault="00713822" w:rsidP="001F03DE">
      <w:pPr>
        <w:autoSpaceDE w:val="0"/>
        <w:autoSpaceDN w:val="0"/>
        <w:adjustRightInd w:val="0"/>
        <w:ind w:hanging="10"/>
        <w:jc w:val="center"/>
        <w:rPr>
          <w:sz w:val="28"/>
          <w:szCs w:val="28"/>
        </w:rPr>
      </w:pPr>
      <w:r w:rsidRPr="003B21E3">
        <w:rPr>
          <w:sz w:val="28"/>
          <w:szCs w:val="28"/>
        </w:rPr>
        <w:t>Требование предоставления заявителю</w:t>
      </w:r>
      <w:r w:rsidR="00FF3C3B">
        <w:rPr>
          <w:sz w:val="28"/>
          <w:szCs w:val="28"/>
        </w:rPr>
        <w:t xml:space="preserve"> </w:t>
      </w:r>
      <w:r w:rsidRPr="003B21E3">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услугу(далее - </w:t>
      </w:r>
      <w:r w:rsidRPr="009148FA">
        <w:rPr>
          <w:sz w:val="28"/>
          <w:szCs w:val="28"/>
        </w:rPr>
        <w:t>профилирование), а также результата,</w:t>
      </w:r>
    </w:p>
    <w:p w:rsidR="00713822" w:rsidRPr="00713822" w:rsidRDefault="00713822" w:rsidP="001F03DE">
      <w:pPr>
        <w:autoSpaceDE w:val="0"/>
        <w:autoSpaceDN w:val="0"/>
        <w:adjustRightInd w:val="0"/>
        <w:ind w:hanging="10"/>
        <w:jc w:val="center"/>
        <w:rPr>
          <w:sz w:val="28"/>
          <w:szCs w:val="28"/>
        </w:rPr>
      </w:pPr>
      <w:r w:rsidRPr="009148FA">
        <w:rPr>
          <w:sz w:val="28"/>
          <w:szCs w:val="28"/>
        </w:rPr>
        <w:t xml:space="preserve">за предоставлением которого обратился </w:t>
      </w:r>
      <w:r w:rsidR="00AE1B47">
        <w:rPr>
          <w:sz w:val="28"/>
          <w:szCs w:val="28"/>
        </w:rPr>
        <w:t>з</w:t>
      </w:r>
      <w:r w:rsidRPr="009148FA">
        <w:rPr>
          <w:sz w:val="28"/>
          <w:szCs w:val="28"/>
        </w:rPr>
        <w:t>аявитель.</w:t>
      </w:r>
    </w:p>
    <w:p w:rsidR="00713822" w:rsidRDefault="00713822" w:rsidP="00713822">
      <w:pPr>
        <w:autoSpaceDE w:val="0"/>
        <w:autoSpaceDN w:val="0"/>
        <w:adjustRightInd w:val="0"/>
        <w:jc w:val="both"/>
        <w:rPr>
          <w:sz w:val="28"/>
          <w:szCs w:val="28"/>
        </w:rPr>
      </w:pPr>
    </w:p>
    <w:p w:rsidR="00713822" w:rsidRPr="003B21E3" w:rsidRDefault="00713822" w:rsidP="00713822">
      <w:pPr>
        <w:autoSpaceDE w:val="0"/>
        <w:autoSpaceDN w:val="0"/>
        <w:adjustRightInd w:val="0"/>
        <w:ind w:left="495"/>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3B21E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80243" w:rsidRDefault="00C80243" w:rsidP="00C80243">
      <w:pPr>
        <w:pStyle w:val="af2"/>
        <w:tabs>
          <w:tab w:val="left" w:pos="567"/>
          <w:tab w:val="left" w:pos="709"/>
        </w:tabs>
        <w:ind w:firstLine="993"/>
        <w:jc w:val="both"/>
        <w:rPr>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sidR="00FF3C3B">
        <w:rPr>
          <w:sz w:val="28"/>
        </w:rPr>
        <w:t xml:space="preserve"> </w:t>
      </w:r>
      <w:r>
        <w:rPr>
          <w:sz w:val="28"/>
        </w:rPr>
        <w:t>в</w:t>
      </w:r>
      <w:r w:rsidR="00FF3C3B">
        <w:rPr>
          <w:sz w:val="28"/>
        </w:rPr>
        <w:t xml:space="preserve"> </w:t>
      </w:r>
      <w:r>
        <w:rPr>
          <w:sz w:val="28"/>
        </w:rPr>
        <w:t>собственность</w:t>
      </w:r>
      <w:r w:rsidR="00FF3C3B">
        <w:rPr>
          <w:sz w:val="28"/>
        </w:rPr>
        <w:t xml:space="preserve"> </w:t>
      </w:r>
      <w:r>
        <w:rPr>
          <w:sz w:val="28"/>
        </w:rPr>
        <w:t>граждан</w:t>
      </w:r>
      <w:r w:rsidR="00FF3C3B">
        <w:rPr>
          <w:sz w:val="28"/>
        </w:rPr>
        <w:t xml:space="preserve"> </w:t>
      </w:r>
      <w:r>
        <w:rPr>
          <w:sz w:val="28"/>
        </w:rPr>
        <w:t>занимаемых</w:t>
      </w:r>
      <w:r w:rsidR="00FF3C3B">
        <w:rPr>
          <w:sz w:val="28"/>
        </w:rPr>
        <w:t xml:space="preserve"> </w:t>
      </w:r>
      <w:r>
        <w:rPr>
          <w:sz w:val="28"/>
        </w:rPr>
        <w:t>ими</w:t>
      </w:r>
      <w:r w:rsidR="00FF3C3B">
        <w:rPr>
          <w:sz w:val="28"/>
        </w:rPr>
        <w:t xml:space="preserve"> </w:t>
      </w:r>
      <w:r>
        <w:rPr>
          <w:sz w:val="28"/>
        </w:rPr>
        <w:t>жилых</w:t>
      </w:r>
      <w:r w:rsidR="00FF3C3B">
        <w:rPr>
          <w:sz w:val="28"/>
        </w:rPr>
        <w:t xml:space="preserve"> </w:t>
      </w:r>
      <w:r>
        <w:rPr>
          <w:sz w:val="28"/>
        </w:rPr>
        <w:t>помещений</w:t>
      </w:r>
      <w:r w:rsidR="00FF3C3B">
        <w:rPr>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80243" w:rsidRPr="00C80243" w:rsidRDefault="00C80243" w:rsidP="00C80243"/>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 xml:space="preserve">Муниципальная услуга предоставляется Уполномоченным органом </w:t>
      </w:r>
      <w:r w:rsidR="00FF3C3B">
        <w:rPr>
          <w:iCs/>
          <w:sz w:val="28"/>
        </w:rPr>
        <w:t xml:space="preserve">администрацией муниципального образования </w:t>
      </w:r>
      <w:r w:rsidR="006D2951">
        <w:rPr>
          <w:iCs/>
          <w:sz w:val="28"/>
        </w:rPr>
        <w:t>Днепровский</w:t>
      </w:r>
      <w:r w:rsidR="00FF3C3B">
        <w:rPr>
          <w:iCs/>
          <w:sz w:val="28"/>
        </w:rPr>
        <w:t xml:space="preserve"> сельсовет</w:t>
      </w:r>
      <w:r w:rsidR="00FF3C3B">
        <w:rPr>
          <w:spacing w:val="1"/>
          <w:sz w:val="28"/>
        </w:rPr>
        <w:t xml:space="preserve"> Беляевского района Оренбургской области</w:t>
      </w:r>
      <w:r w:rsidRPr="00AD1589">
        <w:rPr>
          <w:rFonts w:eastAsia="Times New Roman"/>
          <w:sz w:val="28"/>
        </w:rPr>
        <w:t>.</w:t>
      </w:r>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Default="001F03DE" w:rsidP="001F03DE">
      <w:pPr>
        <w:pStyle w:val="ConsPlusTitle"/>
        <w:jc w:val="center"/>
        <w:outlineLvl w:val="2"/>
        <w:rPr>
          <w:b w:val="0"/>
          <w:sz w:val="28"/>
          <w:szCs w:val="28"/>
        </w:rPr>
      </w:pPr>
      <w:r w:rsidRPr="00C021F3">
        <w:rPr>
          <w:b w:val="0"/>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sidRPr="00C021F3">
        <w:rPr>
          <w:rFonts w:eastAsia="Times New Roman"/>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 (при наличии</w:t>
      </w:r>
      <w:r w:rsidR="0061345D">
        <w:rPr>
          <w:rFonts w:ascii="Times New Roman" w:hAnsi="Times New Roman" w:cs="Times New Roman"/>
          <w:sz w:val="28"/>
          <w:szCs w:val="28"/>
        </w:rPr>
        <w:t>).</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p>
    <w:p w:rsidR="001D09A9" w:rsidRDefault="001D09A9" w:rsidP="001D09A9">
      <w:pPr>
        <w:tabs>
          <w:tab w:val="left" w:pos="709"/>
        </w:tabs>
        <w:autoSpaceDE w:val="0"/>
        <w:autoSpaceDN w:val="0"/>
        <w:adjustRightInd w:val="0"/>
        <w:ind w:left="851"/>
        <w:jc w:val="both"/>
        <w:rPr>
          <w:sz w:val="28"/>
          <w:szCs w:val="28"/>
        </w:rPr>
      </w:pPr>
    </w:p>
    <w:p w:rsidR="00E75395" w:rsidRDefault="001D09A9" w:rsidP="001D09A9">
      <w:pPr>
        <w:tabs>
          <w:tab w:val="left" w:pos="709"/>
        </w:tabs>
        <w:autoSpaceDE w:val="0"/>
        <w:autoSpaceDN w:val="0"/>
        <w:adjustRightInd w:val="0"/>
        <w:jc w:val="center"/>
        <w:rPr>
          <w:sz w:val="28"/>
          <w:szCs w:val="28"/>
        </w:rPr>
      </w:pPr>
      <w:r w:rsidRPr="001D09A9">
        <w:rPr>
          <w:sz w:val="28"/>
          <w:szCs w:val="28"/>
        </w:rPr>
        <w:t>Срок предоставления муниципальной услуг</w:t>
      </w:r>
      <w:r w:rsidR="00271615">
        <w:rPr>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Default="001D09A9" w:rsidP="001D09A9">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1D09A9" w:rsidRPr="001D09A9" w:rsidRDefault="001D09A9" w:rsidP="001D09A9"/>
    <w:p w:rsidR="001D09A9" w:rsidRPr="00AD1589" w:rsidRDefault="001D09A9" w:rsidP="00713822">
      <w:pPr>
        <w:numPr>
          <w:ilvl w:val="0"/>
          <w:numId w:val="17"/>
        </w:numPr>
        <w:autoSpaceDE w:val="0"/>
        <w:autoSpaceDN w:val="0"/>
        <w:adjustRightInd w:val="0"/>
        <w:ind w:left="0" w:firstLine="851"/>
        <w:jc w:val="both"/>
        <w:rPr>
          <w:sz w:val="28"/>
          <w:szCs w:val="28"/>
        </w:rPr>
      </w:pPr>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AD1589">
        <w:rPr>
          <w:color w:val="000000"/>
          <w:sz w:val="28"/>
          <w:szCs w:val="28"/>
        </w:rPr>
        <w:t xml:space="preserve">Уполномоченного органа,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2951">
        <w:rPr>
          <w:sz w:val="28"/>
          <w:szCs w:val="28"/>
        </w:rPr>
        <w:t xml:space="preserve"> </w:t>
      </w:r>
      <w:r w:rsidR="006D4971" w:rsidRPr="00265311">
        <w:rPr>
          <w:sz w:val="28"/>
          <w:szCs w:val="28"/>
        </w:rPr>
        <w:t>(при наличии технической возможности)</w:t>
      </w:r>
      <w:r w:rsidRPr="00AD1589">
        <w:rPr>
          <w:bCs/>
          <w:sz w:val="28"/>
          <w:szCs w:val="28"/>
        </w:rPr>
        <w:t>.</w:t>
      </w:r>
    </w:p>
    <w:p w:rsidR="001D09A9" w:rsidRDefault="001D09A9" w:rsidP="001D09A9">
      <w:pPr>
        <w:autoSpaceDE w:val="0"/>
        <w:autoSpaceDN w:val="0"/>
        <w:adjustRightInd w:val="0"/>
        <w:ind w:left="1630"/>
        <w:rPr>
          <w:sz w:val="28"/>
          <w:szCs w:val="28"/>
        </w:rPr>
      </w:pPr>
    </w:p>
    <w:p w:rsidR="001D09A9" w:rsidRPr="005578B1" w:rsidRDefault="001D09A9" w:rsidP="001D09A9">
      <w:pPr>
        <w:autoSpaceDE w:val="0"/>
        <w:autoSpaceDN w:val="0"/>
        <w:adjustRightInd w:val="0"/>
        <w:jc w:val="center"/>
        <w:rPr>
          <w:sz w:val="28"/>
          <w:szCs w:val="28"/>
        </w:rPr>
      </w:pPr>
      <w:r w:rsidRPr="005578B1">
        <w:rPr>
          <w:sz w:val="28"/>
          <w:szCs w:val="28"/>
        </w:rPr>
        <w:t>Исчерпывающий перечень документов, необходимых</w:t>
      </w:r>
    </w:p>
    <w:p w:rsidR="001D09A9" w:rsidRDefault="001D09A9" w:rsidP="001D09A9">
      <w:pPr>
        <w:autoSpaceDE w:val="0"/>
        <w:autoSpaceDN w:val="0"/>
        <w:adjustRightInd w:val="0"/>
        <w:jc w:val="center"/>
        <w:rPr>
          <w:sz w:val="28"/>
          <w:szCs w:val="28"/>
        </w:rPr>
      </w:pPr>
      <w:r w:rsidRPr="005578B1">
        <w:rPr>
          <w:sz w:val="28"/>
          <w:szCs w:val="28"/>
        </w:rPr>
        <w:t>для предоставления муниципальной услуги</w:t>
      </w:r>
    </w:p>
    <w:p w:rsidR="001D09A9" w:rsidRPr="005578B1" w:rsidRDefault="001D09A9" w:rsidP="001D09A9">
      <w:pPr>
        <w:autoSpaceDE w:val="0"/>
        <w:autoSpaceDN w:val="0"/>
        <w:adjustRightInd w:val="0"/>
        <w:jc w:val="center"/>
        <w:rPr>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Default="001D09A9" w:rsidP="001D09A9">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4C092C" w:rsidRDefault="001D09A9" w:rsidP="001D09A9">
      <w:pPr>
        <w:autoSpaceDE w:val="0"/>
        <w:autoSpaceDN w:val="0"/>
        <w:adjustRightInd w:val="0"/>
        <w:jc w:val="center"/>
        <w:outlineLvl w:val="2"/>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Default="001D09A9" w:rsidP="001D09A9">
      <w:pPr>
        <w:autoSpaceDE w:val="0"/>
        <w:autoSpaceDN w:val="0"/>
        <w:adjustRightInd w:val="0"/>
        <w:jc w:val="center"/>
        <w:outlineLvl w:val="2"/>
        <w:rPr>
          <w:sz w:val="28"/>
          <w:szCs w:val="28"/>
        </w:rPr>
      </w:pPr>
      <w:r w:rsidRPr="001429C0">
        <w:rPr>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0061345D">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C24245" w:rsidRDefault="001D09A9" w:rsidP="001D09A9">
      <w:pPr>
        <w:autoSpaceDE w:val="0"/>
        <w:autoSpaceDN w:val="0"/>
        <w:adjustRightInd w:val="0"/>
        <w:ind w:left="-15" w:firstLine="15"/>
        <w:jc w:val="center"/>
        <w:outlineLvl w:val="2"/>
        <w:rPr>
          <w:bCs/>
          <w:sz w:val="28"/>
          <w:szCs w:val="28"/>
        </w:rPr>
      </w:pPr>
      <w:r w:rsidRPr="00C24245">
        <w:rPr>
          <w:bCs/>
          <w:sz w:val="28"/>
          <w:szCs w:val="28"/>
        </w:rPr>
        <w:t xml:space="preserve">Размер платы, взимаемой с заявителя при предоставлении </w:t>
      </w:r>
    </w:p>
    <w:p w:rsidR="001D09A9" w:rsidRDefault="001D09A9" w:rsidP="001D09A9">
      <w:pPr>
        <w:autoSpaceDE w:val="0"/>
        <w:autoSpaceDN w:val="0"/>
        <w:adjustRightInd w:val="0"/>
        <w:ind w:left="-15" w:firstLine="15"/>
        <w:jc w:val="center"/>
        <w:outlineLvl w:val="2"/>
        <w:rPr>
          <w:bCs/>
          <w:sz w:val="28"/>
          <w:szCs w:val="28"/>
        </w:rPr>
      </w:pPr>
      <w:r w:rsidRPr="00C24245">
        <w:rPr>
          <w:bCs/>
          <w:sz w:val="28"/>
          <w:szCs w:val="28"/>
        </w:rPr>
        <w:t>муниципальной услуги, и способы ее взимания</w:t>
      </w:r>
    </w:p>
    <w:p w:rsidR="001D09A9" w:rsidRPr="00C24245" w:rsidRDefault="001D09A9" w:rsidP="001D09A9">
      <w:pPr>
        <w:autoSpaceDE w:val="0"/>
        <w:autoSpaceDN w:val="0"/>
        <w:adjustRightInd w:val="0"/>
        <w:ind w:left="-15" w:firstLine="15"/>
        <w:jc w:val="center"/>
        <w:outlineLvl w:val="2"/>
        <w:rPr>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sidR="0061345D">
        <w:rPr>
          <w:rFonts w:eastAsia="Times New Roman"/>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Default="001D09A9" w:rsidP="001D09A9">
      <w:pPr>
        <w:autoSpaceDE w:val="0"/>
        <w:autoSpaceDN w:val="0"/>
        <w:adjustRightInd w:val="0"/>
        <w:jc w:val="center"/>
        <w:outlineLvl w:val="2"/>
        <w:rPr>
          <w:bCs/>
          <w:sz w:val="28"/>
          <w:szCs w:val="28"/>
        </w:rPr>
      </w:pPr>
      <w:r w:rsidRPr="00C24245">
        <w:rPr>
          <w:bCs/>
          <w:sz w:val="28"/>
          <w:szCs w:val="28"/>
        </w:rPr>
        <w:t xml:space="preserve">Максимальный срок ожидания в очереди при подаче заявления </w:t>
      </w:r>
    </w:p>
    <w:p w:rsidR="001D09A9" w:rsidRDefault="001D09A9" w:rsidP="001D09A9">
      <w:pPr>
        <w:autoSpaceDE w:val="0"/>
        <w:autoSpaceDN w:val="0"/>
        <w:adjustRightInd w:val="0"/>
        <w:jc w:val="center"/>
        <w:outlineLvl w:val="2"/>
        <w:rPr>
          <w:bCs/>
          <w:sz w:val="28"/>
          <w:szCs w:val="28"/>
        </w:rPr>
      </w:pPr>
      <w:r w:rsidRPr="00C24245">
        <w:rPr>
          <w:bCs/>
          <w:sz w:val="28"/>
          <w:szCs w:val="28"/>
        </w:rPr>
        <w:t>о предоставлении муниципальной услуги и при получении результата предоставления муниципальной услуги</w:t>
      </w:r>
    </w:p>
    <w:p w:rsidR="001D09A9" w:rsidRPr="00C24245"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Default="001D09A9" w:rsidP="001D09A9">
      <w:pPr>
        <w:autoSpaceDE w:val="0"/>
        <w:autoSpaceDN w:val="0"/>
        <w:adjustRightInd w:val="0"/>
        <w:jc w:val="center"/>
        <w:outlineLvl w:val="2"/>
        <w:rPr>
          <w:bCs/>
          <w:sz w:val="28"/>
          <w:szCs w:val="28"/>
        </w:rPr>
      </w:pPr>
      <w:r w:rsidRPr="000B034D">
        <w:rPr>
          <w:bCs/>
          <w:sz w:val="28"/>
          <w:szCs w:val="28"/>
        </w:rPr>
        <w:t>Срок регистрации заявления о</w:t>
      </w:r>
      <w:r w:rsidR="0061345D">
        <w:rPr>
          <w:bCs/>
          <w:sz w:val="28"/>
          <w:szCs w:val="28"/>
        </w:rPr>
        <w:t xml:space="preserve"> </w:t>
      </w:r>
      <w:r w:rsidRPr="000B034D">
        <w:rPr>
          <w:bCs/>
          <w:sz w:val="28"/>
          <w:szCs w:val="28"/>
        </w:rPr>
        <w:t>предоставлении муниципальной услуги</w:t>
      </w:r>
    </w:p>
    <w:p w:rsidR="001D09A9" w:rsidRPr="000B034D"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Default="001D09A9" w:rsidP="001D09A9">
      <w:pPr>
        <w:autoSpaceDE w:val="0"/>
        <w:autoSpaceDN w:val="0"/>
        <w:adjustRightInd w:val="0"/>
        <w:jc w:val="center"/>
        <w:rPr>
          <w:bCs/>
          <w:sz w:val="28"/>
          <w:szCs w:val="28"/>
        </w:rPr>
      </w:pPr>
      <w:r w:rsidRPr="00294F73">
        <w:rPr>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Default="001D09A9" w:rsidP="001D09A9">
      <w:pPr>
        <w:tabs>
          <w:tab w:val="left" w:pos="709"/>
        </w:tabs>
        <w:autoSpaceDE w:val="0"/>
        <w:autoSpaceDN w:val="0"/>
        <w:adjustRightInd w:val="0"/>
        <w:jc w:val="center"/>
        <w:outlineLvl w:val="2"/>
        <w:rPr>
          <w:bCs/>
          <w:sz w:val="28"/>
          <w:szCs w:val="28"/>
        </w:rPr>
      </w:pPr>
      <w:r w:rsidRPr="00CD7788">
        <w:rPr>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Default="001D09A9" w:rsidP="00187AD6">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CD7788" w:rsidRDefault="001D09A9" w:rsidP="00187AD6">
      <w:pPr>
        <w:autoSpaceDE w:val="0"/>
        <w:autoSpaceDN w:val="0"/>
        <w:adjustRightInd w:val="0"/>
        <w:ind w:firstLine="851"/>
        <w:jc w:val="center"/>
        <w:outlineLvl w:val="2"/>
        <w:rPr>
          <w:rFonts w:eastAsia="Times New Roman"/>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идентификации и аутентификации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r>
        <w:rPr>
          <w:rFonts w:eastAsia="Times New Roman"/>
          <w:sz w:val="28"/>
        </w:rPr>
        <w:t>xml</w:t>
      </w:r>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t xml:space="preserve">б) </w:t>
      </w:r>
      <w:r>
        <w:rPr>
          <w:rFonts w:eastAsia="Times New Roman"/>
          <w:sz w:val="28"/>
        </w:rPr>
        <w:t>doc</w:t>
      </w:r>
      <w:r w:rsidRPr="00E8759D">
        <w:rPr>
          <w:rFonts w:eastAsia="Times New Roman"/>
          <w:sz w:val="28"/>
        </w:rPr>
        <w:t xml:space="preserve">, </w:t>
      </w:r>
      <w:r>
        <w:rPr>
          <w:rFonts w:eastAsia="Times New Roman"/>
          <w:sz w:val="28"/>
        </w:rPr>
        <w:t>docx</w:t>
      </w:r>
      <w:r w:rsidRPr="00E8759D">
        <w:rPr>
          <w:rFonts w:eastAsia="Times New Roman"/>
          <w:sz w:val="28"/>
        </w:rPr>
        <w:t xml:space="preserve">, </w:t>
      </w:r>
      <w:r>
        <w:rPr>
          <w:rFonts w:eastAsia="Times New Roman"/>
          <w:sz w:val="28"/>
        </w:rPr>
        <w:t>odt</w:t>
      </w:r>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w:t>
      </w:r>
      <w:r>
        <w:rPr>
          <w:rFonts w:eastAsia="Times New Roman"/>
          <w:sz w:val="28"/>
        </w:rPr>
        <w:t>ods</w:t>
      </w:r>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r>
        <w:rPr>
          <w:rFonts w:eastAsia="Times New Roman"/>
          <w:sz w:val="28"/>
        </w:rPr>
        <w:t>pdf</w:t>
      </w:r>
      <w:r w:rsidRPr="00E8759D">
        <w:rPr>
          <w:rFonts w:eastAsia="Times New Roman"/>
          <w:sz w:val="28"/>
        </w:rPr>
        <w:t xml:space="preserve">, </w:t>
      </w:r>
      <w:r>
        <w:rPr>
          <w:rFonts w:eastAsia="Times New Roman"/>
          <w:sz w:val="28"/>
        </w:rPr>
        <w:t>jpg</w:t>
      </w:r>
      <w:r w:rsidRPr="00E8759D">
        <w:rPr>
          <w:rFonts w:eastAsia="Times New Roman"/>
          <w:sz w:val="28"/>
        </w:rPr>
        <w:t xml:space="preserve">, </w:t>
      </w:r>
      <w:r>
        <w:rPr>
          <w:rFonts w:eastAsia="Times New Roman"/>
          <w:sz w:val="28"/>
        </w:rPr>
        <w:t>jpeg</w:t>
      </w:r>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eastAsia="Times New Roman"/>
          <w:sz w:val="28"/>
        </w:rPr>
        <w:t>dpi</w:t>
      </w:r>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или </w:t>
      </w:r>
      <w:r>
        <w:rPr>
          <w:rFonts w:eastAsia="Times New Roman"/>
          <w:sz w:val="28"/>
        </w:rPr>
        <w:t>ods</w:t>
      </w:r>
      <w:r w:rsidRPr="00E8759D">
        <w:rPr>
          <w:rFonts w:eastAsia="Times New Roman"/>
          <w:sz w:val="28"/>
        </w:rPr>
        <w:t>, формируются в виде отдельного электронного документа</w:t>
      </w:r>
    </w:p>
    <w:p w:rsidR="001D09A9" w:rsidRPr="00053ABE" w:rsidRDefault="001D09A9" w:rsidP="001D09A9">
      <w:pPr>
        <w:pStyle w:val="ConsPlusNormal"/>
        <w:numPr>
          <w:ilvl w:val="0"/>
          <w:numId w:val="17"/>
        </w:numPr>
        <w:ind w:left="0" w:firstLine="709"/>
        <w:jc w:val="both"/>
        <w:rPr>
          <w:rFonts w:ascii="Times New Roman" w:hAnsi="Times New Roman" w:cs="Times New Roman"/>
          <w:sz w:val="28"/>
          <w:szCs w:val="28"/>
        </w:rPr>
      </w:pPr>
      <w:r w:rsidRPr="00053ABE">
        <w:rPr>
          <w:rFonts w:ascii="Times New Roman" w:hAnsi="Times New Roman" w:cs="Times New Roman"/>
          <w:bCs/>
          <w:sz w:val="28"/>
          <w:szCs w:val="28"/>
        </w:rPr>
        <w:t>П</w:t>
      </w:r>
      <w:r w:rsidRPr="00053ABE">
        <w:rPr>
          <w:rFonts w:ascii="Times New Roman" w:hAnsi="Times New Roman" w:cs="Times New Roman"/>
          <w:sz w:val="28"/>
          <w:szCs w:val="28"/>
        </w:rPr>
        <w:t>ри предоставлении муниципальной услуги использ</w:t>
      </w:r>
      <w:r w:rsidR="0061345D">
        <w:rPr>
          <w:rFonts w:ascii="Times New Roman" w:hAnsi="Times New Roman" w:cs="Times New Roman"/>
          <w:sz w:val="28"/>
          <w:szCs w:val="28"/>
        </w:rPr>
        <w:t>уется ГИС</w:t>
      </w:r>
      <w:r w:rsidRPr="00053ABE">
        <w:rPr>
          <w:rFonts w:ascii="Times New Roman" w:hAnsi="Times New Roman" w:cs="Times New Roman"/>
          <w:sz w:val="28"/>
          <w:szCs w:val="28"/>
        </w:rPr>
        <w:t xml:space="preserve"> (при наличии).</w:t>
      </w:r>
    </w:p>
    <w:p w:rsidR="001D09A9" w:rsidRPr="00FF3C3B" w:rsidRDefault="001D09A9" w:rsidP="001D09A9">
      <w:pPr>
        <w:autoSpaceDE w:val="0"/>
        <w:autoSpaceDN w:val="0"/>
        <w:adjustRightInd w:val="0"/>
        <w:jc w:val="center"/>
        <w:rPr>
          <w:b/>
          <w:sz w:val="28"/>
          <w:szCs w:val="28"/>
        </w:rPr>
      </w:pPr>
    </w:p>
    <w:p w:rsidR="001D09A9" w:rsidRPr="00FF3C3B"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FF3C3B" w:rsidRDefault="001D09A9" w:rsidP="001D09A9">
      <w:pPr>
        <w:autoSpaceDE w:val="0"/>
        <w:autoSpaceDN w:val="0"/>
        <w:adjustRightInd w:val="0"/>
        <w:jc w:val="center"/>
        <w:rPr>
          <w:sz w:val="28"/>
          <w:szCs w:val="28"/>
        </w:rPr>
      </w:pPr>
    </w:p>
    <w:p w:rsidR="001D09A9" w:rsidRDefault="001D09A9" w:rsidP="001D09A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w:t>
      </w:r>
      <w:r w:rsidR="00C15807">
        <w:rPr>
          <w:b w:val="0"/>
          <w:sz w:val="28"/>
          <w:szCs w:val="28"/>
        </w:rPr>
        <w:t>е</w:t>
      </w:r>
      <w:r w:rsidRPr="00053ABE">
        <w:rPr>
          <w:b w:val="0"/>
          <w:sz w:val="28"/>
          <w:szCs w:val="28"/>
        </w:rPr>
        <w:t xml:space="preserve"> для исправления допущенных опечаток и ошибок в выданных в результате предоставления </w:t>
      </w:r>
      <w:r w:rsidR="00A70FB8">
        <w:rPr>
          <w:b w:val="0"/>
          <w:sz w:val="28"/>
          <w:szCs w:val="28"/>
        </w:rPr>
        <w:t>муниципальной услуги документах</w:t>
      </w:r>
    </w:p>
    <w:p w:rsidR="001D09A9" w:rsidRPr="000349D2" w:rsidRDefault="001D09A9" w:rsidP="001D09A9">
      <w:pPr>
        <w:pStyle w:val="ConsPlusTitle"/>
        <w:shd w:val="clear" w:color="auto" w:fill="FFFFFF"/>
        <w:jc w:val="center"/>
        <w:outlineLvl w:val="2"/>
        <w:rPr>
          <w:b w:val="0"/>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Default="001D09A9" w:rsidP="001D09A9">
      <w:pPr>
        <w:autoSpaceDE w:val="0"/>
        <w:autoSpaceDN w:val="0"/>
        <w:adjustRightInd w:val="0"/>
        <w:jc w:val="center"/>
        <w:rPr>
          <w:sz w:val="28"/>
          <w:szCs w:val="28"/>
        </w:rPr>
      </w:pPr>
      <w:r w:rsidRPr="001D09A9">
        <w:rPr>
          <w:sz w:val="28"/>
          <w:szCs w:val="28"/>
        </w:rPr>
        <w:t>Описание административной процедуры профилирования заявителя</w:t>
      </w:r>
    </w:p>
    <w:p w:rsidR="001D09A9" w:rsidRPr="001D09A9" w:rsidRDefault="001D09A9" w:rsidP="001D09A9">
      <w:pPr>
        <w:autoSpaceDE w:val="0"/>
        <w:autoSpaceDN w:val="0"/>
        <w:adjustRightInd w:val="0"/>
        <w:jc w:val="center"/>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Default="001D09A9" w:rsidP="001D09A9">
      <w:pPr>
        <w:autoSpaceDE w:val="0"/>
        <w:autoSpaceDN w:val="0"/>
        <w:adjustRightInd w:val="0"/>
        <w:jc w:val="center"/>
        <w:rPr>
          <w:sz w:val="28"/>
          <w:szCs w:val="28"/>
        </w:rPr>
      </w:pPr>
      <w:r w:rsidRPr="001D09A9">
        <w:rPr>
          <w:sz w:val="28"/>
          <w:szCs w:val="28"/>
        </w:rPr>
        <w:t>Подразделы, содержащие описание вариантов предоставления</w:t>
      </w:r>
    </w:p>
    <w:p w:rsidR="001D09A9" w:rsidRDefault="001D09A9" w:rsidP="001D09A9">
      <w:pPr>
        <w:autoSpaceDE w:val="0"/>
        <w:autoSpaceDN w:val="0"/>
        <w:adjustRightInd w:val="0"/>
        <w:jc w:val="center"/>
        <w:rPr>
          <w:sz w:val="28"/>
          <w:szCs w:val="28"/>
        </w:rPr>
      </w:pPr>
      <w:r w:rsidRPr="001D09A9">
        <w:rPr>
          <w:sz w:val="28"/>
          <w:szCs w:val="28"/>
        </w:rPr>
        <w:t xml:space="preserve"> муниципальной услуги</w:t>
      </w:r>
    </w:p>
    <w:p w:rsidR="00AD1589" w:rsidRDefault="00AD1589" w:rsidP="001D09A9">
      <w:pPr>
        <w:autoSpaceDE w:val="0"/>
        <w:autoSpaceDN w:val="0"/>
        <w:adjustRightInd w:val="0"/>
        <w:jc w:val="center"/>
        <w:rPr>
          <w:sz w:val="28"/>
          <w:szCs w:val="28"/>
        </w:rPr>
      </w:pPr>
    </w:p>
    <w:p w:rsidR="001D09A9" w:rsidRDefault="001D09A9" w:rsidP="001D09A9">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D09A9" w:rsidRDefault="001D09A9" w:rsidP="001D09A9">
      <w:pPr>
        <w:autoSpaceDE w:val="0"/>
        <w:autoSpaceDN w:val="0"/>
        <w:adjustRightInd w:val="0"/>
        <w:jc w:val="center"/>
        <w:rPr>
          <w:rFonts w:eastAsia="Times New Roman"/>
          <w:sz w:val="28"/>
        </w:rPr>
      </w:pPr>
      <w:r w:rsidRPr="00E8759D">
        <w:rPr>
          <w:rFonts w:eastAsia="Times New Roman"/>
          <w:sz w:val="28"/>
        </w:rPr>
        <w:t>в электронной форме</w:t>
      </w:r>
    </w:p>
    <w:p w:rsidR="001D09A9" w:rsidRPr="001D09A9" w:rsidRDefault="001D09A9" w:rsidP="001D09A9">
      <w:pPr>
        <w:autoSpaceDE w:val="0"/>
        <w:autoSpaceDN w:val="0"/>
        <w:adjustRightInd w:val="0"/>
        <w:jc w:val="center"/>
        <w:rPr>
          <w:sz w:val="28"/>
          <w:szCs w:val="28"/>
        </w:rPr>
      </w:pP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0061345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sidR="0061345D">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4613B6" w:rsidRDefault="00814F19" w:rsidP="001D09A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814F19" w:rsidP="001D09A9">
      <w:pPr>
        <w:autoSpaceDE w:val="0"/>
        <w:autoSpaceDN w:val="0"/>
        <w:adjustRightInd w:val="0"/>
        <w:jc w:val="center"/>
        <w:rPr>
          <w:sz w:val="28"/>
          <w:szCs w:val="28"/>
        </w:rPr>
      </w:pPr>
      <w:r w:rsidRPr="004613B6">
        <w:rPr>
          <w:sz w:val="28"/>
          <w:szCs w:val="28"/>
        </w:rPr>
        <w:t>«</w:t>
      </w:r>
      <w:r w:rsidR="001D09A9" w:rsidRPr="004613B6">
        <w:rPr>
          <w:sz w:val="28"/>
          <w:szCs w:val="28"/>
        </w:rPr>
        <w:t xml:space="preserve">Заключение договора о передаче жилого помещения </w:t>
      </w:r>
    </w:p>
    <w:p w:rsidR="001D09A9" w:rsidRPr="004613B6" w:rsidRDefault="001D09A9" w:rsidP="001D09A9">
      <w:pPr>
        <w:autoSpaceDE w:val="0"/>
        <w:autoSpaceDN w:val="0"/>
        <w:adjustRightInd w:val="0"/>
        <w:jc w:val="center"/>
        <w:rPr>
          <w:sz w:val="28"/>
          <w:szCs w:val="28"/>
        </w:rPr>
      </w:pPr>
      <w:r w:rsidRPr="004613B6">
        <w:rPr>
          <w:sz w:val="28"/>
          <w:szCs w:val="28"/>
        </w:rPr>
        <w:t>в собственность граждан</w:t>
      </w:r>
      <w:r w:rsidR="008A730F" w:rsidRPr="004613B6">
        <w:rPr>
          <w:sz w:val="28"/>
          <w:szCs w:val="28"/>
        </w:rPr>
        <w:t>»</w:t>
      </w:r>
    </w:p>
    <w:p w:rsidR="001D09A9" w:rsidRPr="004613B6" w:rsidRDefault="001D09A9" w:rsidP="001D09A9">
      <w:pPr>
        <w:autoSpaceDE w:val="0"/>
        <w:autoSpaceDN w:val="0"/>
        <w:adjustRightInd w:val="0"/>
        <w:ind w:left="851"/>
        <w:jc w:val="both"/>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sidR="0061345D">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814F19" w:rsidRDefault="00814F19" w:rsidP="00D129D5">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Default="00D129D5" w:rsidP="00D129D5">
      <w:pPr>
        <w:tabs>
          <w:tab w:val="center" w:pos="3421"/>
          <w:tab w:val="center" w:pos="4835"/>
          <w:tab w:val="center" w:pos="6769"/>
          <w:tab w:val="right" w:pos="10214"/>
        </w:tabs>
        <w:spacing w:line="248" w:lineRule="auto"/>
        <w:ind w:firstLine="851"/>
        <w:jc w:val="both"/>
      </w:pP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потери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 Административного регламента).</w:t>
      </w:r>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FF3C3B">
        <w:rPr>
          <w:sz w:val="28"/>
          <w:szCs w:val="28"/>
        </w:rPr>
        <w:t>2</w:t>
      </w:r>
      <w:r>
        <w:rPr>
          <w:sz w:val="28"/>
          <w:szCs w:val="28"/>
        </w:rPr>
        <w:t>.</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D1589" w:rsidRDefault="00AD1589" w:rsidP="002C37AE">
      <w:pPr>
        <w:numPr>
          <w:ilvl w:val="0"/>
          <w:numId w:val="22"/>
        </w:numPr>
        <w:tabs>
          <w:tab w:val="left" w:pos="709"/>
        </w:tabs>
        <w:autoSpaceDE w:val="0"/>
        <w:autoSpaceDN w:val="0"/>
        <w:adjustRightInd w:val="0"/>
        <w:ind w:left="0" w:firstLine="993"/>
        <w:jc w:val="both"/>
        <w:rPr>
          <w:sz w:val="28"/>
          <w:szCs w:val="28"/>
        </w:rPr>
      </w:pPr>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20F41" w:rsidRDefault="00420F41" w:rsidP="00420F41">
      <w:pPr>
        <w:tabs>
          <w:tab w:val="left" w:pos="709"/>
        </w:tabs>
        <w:autoSpaceDE w:val="0"/>
        <w:autoSpaceDN w:val="0"/>
        <w:adjustRightInd w:val="0"/>
        <w:ind w:left="993"/>
        <w:jc w:val="both"/>
        <w:rPr>
          <w:sz w:val="28"/>
          <w:szCs w:val="28"/>
        </w:rPr>
      </w:pP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.2. Р</w:t>
      </w:r>
      <w:r w:rsidR="00AD1589" w:rsidRPr="00E8759D">
        <w:rPr>
          <w:rFonts w:eastAsia="Times New Roman"/>
          <w:sz w:val="28"/>
        </w:rPr>
        <w:t xml:space="preserve">ассматривает поступившие заявления и приложенные образы документов(документы);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sidR="0061345D">
        <w:rPr>
          <w:rFonts w:eastAsia="Times New Roman"/>
          <w:sz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AD1589" w:rsidRPr="002C37AE" w:rsidRDefault="00D74444" w:rsidP="002C37AE">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w:t>
      </w:r>
    </w:p>
    <w:p w:rsidR="00420F41" w:rsidRDefault="00420F41" w:rsidP="00420F41">
      <w:pPr>
        <w:autoSpaceDE w:val="0"/>
        <w:autoSpaceDN w:val="0"/>
        <w:adjustRightInd w:val="0"/>
        <w:ind w:left="993"/>
        <w:jc w:val="both"/>
        <w:rPr>
          <w:b/>
          <w:sz w:val="28"/>
          <w:szCs w:val="28"/>
        </w:rPr>
      </w:pP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настоящего Административного регламента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AD1589" w:rsidRDefault="00AD1589" w:rsidP="002C37AE">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20F41" w:rsidRPr="007851C4" w:rsidRDefault="00420F41" w:rsidP="00420F41">
      <w:pPr>
        <w:pStyle w:val="ConsPlusNormal"/>
        <w:tabs>
          <w:tab w:val="left" w:pos="709"/>
        </w:tabs>
        <w:ind w:left="993" w:firstLine="0"/>
        <w:jc w:val="both"/>
        <w:rPr>
          <w:rFonts w:ascii="Times New Roman" w:hAnsi="Times New Roman" w:cs="Times New Roman"/>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420F41" w:rsidRDefault="00420F41" w:rsidP="00420F41">
      <w:pPr>
        <w:autoSpaceDE w:val="0"/>
        <w:autoSpaceDN w:val="0"/>
        <w:adjustRightInd w:val="0"/>
        <w:ind w:left="993"/>
        <w:jc w:val="both"/>
        <w:rPr>
          <w:b/>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AD1589">
      <w:pPr>
        <w:tabs>
          <w:tab w:val="left" w:pos="540"/>
        </w:tabs>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p>
    <w:p w:rsidR="00AD1589" w:rsidRPr="00B51A9F" w:rsidRDefault="00AD1589" w:rsidP="00AD1589">
      <w:pPr>
        <w:tabs>
          <w:tab w:val="left" w:pos="709"/>
        </w:tabs>
        <w:autoSpaceDE w:val="0"/>
        <w:autoSpaceDN w:val="0"/>
        <w:adjustRightInd w:val="0"/>
        <w:ind w:right="-6" w:firstLine="993"/>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AD1589">
      <w:pPr>
        <w:pStyle w:val="ConsPlusNormal"/>
        <w:tabs>
          <w:tab w:val="left" w:pos="709"/>
        </w:tabs>
        <w:ind w:firstLine="993"/>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AD1589">
      <w:pPr>
        <w:spacing w:after="1"/>
        <w:ind w:right="-8" w:firstLine="993"/>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9"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AD1589">
      <w:pPr>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0061345D">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Максимальный срок административной процедуры </w:t>
      </w:r>
      <w:r>
        <w:rPr>
          <w:sz w:val="28"/>
          <w:szCs w:val="28"/>
        </w:rPr>
        <w:t xml:space="preserve">12рабочих </w:t>
      </w:r>
      <w:r w:rsidRPr="00B51A9F">
        <w:rPr>
          <w:sz w:val="28"/>
          <w:szCs w:val="28"/>
        </w:rPr>
        <w:t>дней.</w:t>
      </w:r>
    </w:p>
    <w:p w:rsidR="00AD1589" w:rsidRPr="00AD1589" w:rsidRDefault="00AD1589" w:rsidP="002C37AE">
      <w:pPr>
        <w:numPr>
          <w:ilvl w:val="0"/>
          <w:numId w:val="22"/>
        </w:numPr>
        <w:autoSpaceDE w:val="0"/>
        <w:autoSpaceDN w:val="0"/>
        <w:adjustRightInd w:val="0"/>
        <w:ind w:left="0" w:firstLine="993"/>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AD1589">
      <w:pPr>
        <w:spacing w:line="248" w:lineRule="auto"/>
        <w:ind w:firstLine="993"/>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AD1589">
      <w:pPr>
        <w:pStyle w:val="af2"/>
        <w:ind w:firstLine="993"/>
        <w:jc w:val="both"/>
        <w:rPr>
          <w:sz w:val="28"/>
          <w:szCs w:val="28"/>
        </w:rPr>
      </w:pPr>
      <w:r>
        <w:rPr>
          <w:sz w:val="28"/>
          <w:szCs w:val="28"/>
        </w:rPr>
        <w:t>56</w:t>
      </w:r>
      <w:r w:rsidRPr="003A4419">
        <w:rPr>
          <w:sz w:val="28"/>
          <w:szCs w:val="28"/>
        </w:rPr>
        <w:t>.3.Некорректное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AD1589">
      <w:pPr>
        <w:pStyle w:val="af2"/>
        <w:ind w:firstLine="993"/>
        <w:jc w:val="both"/>
        <w:rPr>
          <w:sz w:val="28"/>
          <w:szCs w:val="28"/>
        </w:rPr>
      </w:pPr>
      <w:r>
        <w:rPr>
          <w:sz w:val="28"/>
          <w:szCs w:val="28"/>
        </w:rPr>
        <w:t>56</w:t>
      </w:r>
      <w:r w:rsidRPr="003A4419">
        <w:rPr>
          <w:sz w:val="28"/>
          <w:szCs w:val="28"/>
        </w:rPr>
        <w:t>.4.Подача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AD1589">
      <w:pPr>
        <w:spacing w:line="248" w:lineRule="auto"/>
        <w:ind w:firstLine="993"/>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p>
    <w:p w:rsidR="00AD1589" w:rsidRPr="00E8759D" w:rsidRDefault="00AD1589" w:rsidP="00AD1589">
      <w:pPr>
        <w:spacing w:line="248" w:lineRule="auto"/>
        <w:ind w:firstLine="993"/>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AD1589">
      <w:pPr>
        <w:spacing w:line="248" w:lineRule="auto"/>
        <w:ind w:firstLine="993"/>
        <w:jc w:val="both"/>
      </w:pPr>
      <w:r>
        <w:rPr>
          <w:rFonts w:eastAsia="Times New Roman"/>
          <w:sz w:val="28"/>
        </w:rPr>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AD1589">
      <w:pPr>
        <w:ind w:firstLine="993"/>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0061345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p>
    <w:p w:rsidR="00AD1589" w:rsidRPr="00E8759D" w:rsidRDefault="00AD1589" w:rsidP="00AD1589">
      <w:pPr>
        <w:spacing w:line="248" w:lineRule="auto"/>
        <w:ind w:firstLine="993"/>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AD1589">
      <w:pPr>
        <w:spacing w:line="248" w:lineRule="auto"/>
        <w:ind w:firstLine="993"/>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AD1589">
      <w:pPr>
        <w:numPr>
          <w:ilvl w:val="2"/>
          <w:numId w:val="14"/>
        </w:numPr>
        <w:spacing w:line="259" w:lineRule="auto"/>
        <w:ind w:left="0" w:firstLine="993"/>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AD1589">
      <w:pPr>
        <w:numPr>
          <w:ilvl w:val="2"/>
          <w:numId w:val="14"/>
        </w:numPr>
        <w:spacing w:line="237" w:lineRule="auto"/>
        <w:ind w:left="0" w:firstLine="993"/>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без указания точного адреса. </w:t>
      </w:r>
    </w:p>
    <w:p w:rsidR="00AD1589" w:rsidRDefault="00AD1589" w:rsidP="00AD1589">
      <w:pPr>
        <w:spacing w:after="5" w:line="248" w:lineRule="auto"/>
        <w:ind w:firstLine="993"/>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E8759D" w:rsidRDefault="00AD1589" w:rsidP="00AD1589">
      <w:pPr>
        <w:spacing w:after="5" w:line="248" w:lineRule="auto"/>
        <w:ind w:firstLine="993"/>
        <w:jc w:val="both"/>
      </w:pP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0061345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AD1589">
      <w:pPr>
        <w:autoSpaceDE w:val="0"/>
        <w:autoSpaceDN w:val="0"/>
        <w:adjustRightInd w:val="0"/>
        <w:ind w:right="-6" w:firstLine="993"/>
        <w:jc w:val="both"/>
        <w:outlineLvl w:val="1"/>
        <w:rPr>
          <w:sz w:val="28"/>
          <w:szCs w:val="28"/>
        </w:rPr>
      </w:pPr>
      <w:r>
        <w:rPr>
          <w:sz w:val="28"/>
          <w:szCs w:val="28"/>
        </w:rPr>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w:t>
      </w:r>
      <w:r w:rsidRPr="00C021F3">
        <w:rPr>
          <w:rFonts w:eastAsia="Times New Roman"/>
          <w:sz w:val="28"/>
          <w:szCs w:val="28"/>
        </w:rPr>
        <w:t>ешени</w:t>
      </w:r>
      <w:r>
        <w:rPr>
          <w:rFonts w:eastAsia="Times New Roman"/>
          <w:sz w:val="28"/>
          <w:szCs w:val="28"/>
        </w:rPr>
        <w:t>я</w:t>
      </w:r>
      <w:r w:rsidR="0061345D">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0061345D">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0061345D">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AD1589">
      <w:pPr>
        <w:tabs>
          <w:tab w:val="left" w:pos="709"/>
        </w:tabs>
        <w:autoSpaceDE w:val="0"/>
        <w:autoSpaceDN w:val="0"/>
        <w:adjustRightInd w:val="0"/>
        <w:ind w:right="-6" w:firstLine="993"/>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0061345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sidR="0061345D">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AD1589">
      <w:pPr>
        <w:tabs>
          <w:tab w:val="left" w:pos="709"/>
        </w:tabs>
        <w:autoSpaceDE w:val="0"/>
        <w:autoSpaceDN w:val="0"/>
        <w:adjustRightInd w:val="0"/>
        <w:ind w:firstLine="993"/>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2C37AE">
      <w:pPr>
        <w:numPr>
          <w:ilvl w:val="0"/>
          <w:numId w:val="22"/>
        </w:numPr>
        <w:spacing w:after="1"/>
        <w:ind w:left="0" w:right="-8" w:firstLine="993"/>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AD1589">
      <w:pPr>
        <w:spacing w:line="248" w:lineRule="auto"/>
        <w:ind w:firstLine="993"/>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AD1589">
      <w:pPr>
        <w:spacing w:line="248" w:lineRule="auto"/>
        <w:ind w:firstLine="993"/>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F9678D">
      <w:pPr>
        <w:spacing w:after="3" w:line="248" w:lineRule="auto"/>
        <w:ind w:left="-15" w:firstLine="1008"/>
        <w:jc w:val="both"/>
      </w:pPr>
      <w:r>
        <w:rPr>
          <w:rFonts w:eastAsia="Times New Roman"/>
          <w:sz w:val="28"/>
        </w:rPr>
        <w:t>59. </w:t>
      </w:r>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
    <w:p w:rsidR="00F9678D" w:rsidRPr="007F7908" w:rsidRDefault="00F9678D" w:rsidP="00F9678D">
      <w:pPr>
        <w:spacing w:after="3" w:line="248" w:lineRule="auto"/>
        <w:ind w:left="-15" w:firstLine="1008"/>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F9678D">
      <w:pPr>
        <w:spacing w:after="3" w:line="248" w:lineRule="auto"/>
        <w:ind w:left="-15" w:firstLine="1008"/>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F9678D">
      <w:pPr>
        <w:spacing w:after="3" w:line="248" w:lineRule="auto"/>
        <w:ind w:left="-15" w:firstLine="1008"/>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F9678D">
      <w:pPr>
        <w:ind w:left="-15" w:right="5" w:firstLine="1008"/>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F9678D">
      <w:pPr>
        <w:spacing w:after="3" w:line="248" w:lineRule="auto"/>
        <w:ind w:left="-15" w:firstLine="1008"/>
        <w:jc w:val="both"/>
        <w:rPr>
          <w:rFonts w:eastAsia="Times New Roman"/>
          <w:sz w:val="28"/>
        </w:rPr>
      </w:pPr>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spacing w:after="3" w:line="248" w:lineRule="auto"/>
        <w:ind w:left="-15" w:firstLine="1008"/>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ind w:left="-15" w:right="6" w:firstLine="1008"/>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F9678D">
      <w:pPr>
        <w:ind w:left="-15" w:right="6" w:firstLine="1008"/>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p>
    <w:p w:rsidR="00AD1589" w:rsidRDefault="00AD1589" w:rsidP="00AD1589">
      <w:pPr>
        <w:spacing w:line="248" w:lineRule="auto"/>
        <w:ind w:firstLine="993"/>
        <w:jc w:val="both"/>
        <w:rPr>
          <w:rFonts w:eastAsia="Times New Roman"/>
          <w:sz w:val="28"/>
        </w:rPr>
      </w:pPr>
    </w:p>
    <w:p w:rsidR="00AD1589" w:rsidRPr="004613B6" w:rsidRDefault="00AD1589" w:rsidP="00F9678D">
      <w:pPr>
        <w:numPr>
          <w:ilvl w:val="0"/>
          <w:numId w:val="23"/>
        </w:numPr>
        <w:autoSpaceDE w:val="0"/>
        <w:autoSpaceDN w:val="0"/>
        <w:adjustRightInd w:val="0"/>
        <w:ind w:left="0" w:firstLine="993"/>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61345D">
        <w:rPr>
          <w:rFonts w:eastAsia="Times New Roman"/>
          <w:sz w:val="28"/>
        </w:rPr>
        <w:t xml:space="preserve"> </w:t>
      </w:r>
      <w:r w:rsidR="0051327E">
        <w:rPr>
          <w:rFonts w:eastAsia="Times New Roman"/>
          <w:sz w:val="28"/>
        </w:rPr>
        <w:t>виде</w:t>
      </w:r>
      <w:r w:rsidR="0061345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AD1589">
      <w:pPr>
        <w:spacing w:line="248" w:lineRule="auto"/>
        <w:ind w:firstLine="993"/>
        <w:jc w:val="both"/>
      </w:pPr>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
    <w:p w:rsidR="00AD1589" w:rsidRDefault="00AD1589" w:rsidP="00AD1589">
      <w:pPr>
        <w:spacing w:line="248" w:lineRule="auto"/>
        <w:ind w:firstLine="993"/>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D1589" w:rsidRDefault="00AD1589" w:rsidP="00AD1589">
      <w:pPr>
        <w:spacing w:line="247" w:lineRule="auto"/>
        <w:ind w:right="25" w:firstLine="993"/>
        <w:jc w:val="center"/>
        <w:rPr>
          <w:rFonts w:eastAsia="Times New Roman"/>
          <w:sz w:val="28"/>
        </w:rPr>
      </w:pPr>
    </w:p>
    <w:p w:rsidR="00743F49" w:rsidRPr="004613B6" w:rsidRDefault="00743F49" w:rsidP="00743F4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743F49" w:rsidP="00AD1589">
      <w:pPr>
        <w:autoSpaceDE w:val="0"/>
        <w:autoSpaceDN w:val="0"/>
        <w:adjustRightInd w:val="0"/>
        <w:jc w:val="center"/>
        <w:rPr>
          <w:rFonts w:eastAsia="Times New Roman"/>
          <w:sz w:val="28"/>
        </w:rPr>
      </w:pPr>
      <w:r w:rsidRPr="004613B6">
        <w:rPr>
          <w:sz w:val="28"/>
          <w:szCs w:val="28"/>
        </w:rPr>
        <w:t>«</w:t>
      </w:r>
      <w:r w:rsidR="00AD1589" w:rsidRPr="004613B6">
        <w:rPr>
          <w:sz w:val="28"/>
          <w:szCs w:val="28"/>
        </w:rPr>
        <w:t>Исправление допущенных опечаток и (или) ошибок в выданных в результате предоставления муниципальной услуги документах</w:t>
      </w:r>
      <w:r w:rsidRPr="004613B6">
        <w:rPr>
          <w:sz w:val="28"/>
          <w:szCs w:val="28"/>
        </w:rPr>
        <w:t>»</w:t>
      </w:r>
    </w:p>
    <w:p w:rsidR="00AD1589" w:rsidRDefault="00AD1589" w:rsidP="00AD1589">
      <w:pPr>
        <w:autoSpaceDE w:val="0"/>
        <w:autoSpaceDN w:val="0"/>
        <w:adjustRightInd w:val="0"/>
        <w:ind w:left="1488"/>
        <w:jc w:val="both"/>
        <w:rPr>
          <w:rFonts w:eastAsia="Times New Roman"/>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IV. Формы контроля за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E8759D" w:rsidRDefault="00AD1589" w:rsidP="00AD1589">
      <w:pPr>
        <w:spacing w:line="248" w:lineRule="auto"/>
        <w:ind w:right="-1"/>
        <w:jc w:val="center"/>
      </w:pPr>
      <w:r w:rsidRPr="00E8759D">
        <w:rPr>
          <w:rFonts w:eastAsia="Times New Roman"/>
          <w:sz w:val="28"/>
        </w:rPr>
        <w:t xml:space="preserve">Порядок осуществления текущего контроля за соблюдением и исполнением ответственными должностными лицами положений </w:t>
      </w:r>
      <w:r>
        <w:rPr>
          <w:rFonts w:eastAsia="Times New Roman"/>
          <w:sz w:val="28"/>
        </w:rPr>
        <w:t xml:space="preserve">Административного </w:t>
      </w:r>
      <w:r w:rsidRPr="00E8759D">
        <w:rPr>
          <w:rFonts w:eastAsia="Times New Roman"/>
          <w:sz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D1589" w:rsidRDefault="00AD1589" w:rsidP="00AD1589">
      <w:pPr>
        <w:ind w:right="3" w:firstLine="851"/>
        <w:jc w:val="both"/>
        <w:rPr>
          <w:rFonts w:eastAsia="Times New Roman"/>
          <w:sz w:val="28"/>
        </w:rPr>
      </w:pPr>
    </w:p>
    <w:p w:rsidR="00AD1589" w:rsidRPr="00670045" w:rsidRDefault="00AD1589" w:rsidP="00AD1589">
      <w:pPr>
        <w:ind w:right="3"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AD1589">
      <w:pPr>
        <w:spacing w:line="248" w:lineRule="auto"/>
        <w:ind w:firstLine="851"/>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AD1589">
      <w:pPr>
        <w:spacing w:line="237" w:lineRule="auto"/>
        <w:ind w:firstLine="851"/>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AD1589">
      <w:pPr>
        <w:spacing w:line="237" w:lineRule="auto"/>
        <w:ind w:firstLine="851"/>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AD1589">
      <w:pPr>
        <w:spacing w:line="237" w:lineRule="auto"/>
        <w:ind w:firstLine="851"/>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43F49" w:rsidRDefault="00AD1589" w:rsidP="00AD1589">
      <w:pPr>
        <w:spacing w:line="248" w:lineRule="auto"/>
        <w:ind w:firstLine="851"/>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w:t>
      </w:r>
    </w:p>
    <w:p w:rsidR="00AD1589" w:rsidRDefault="00743F49" w:rsidP="00AD1589">
      <w:pPr>
        <w:spacing w:line="248" w:lineRule="auto"/>
        <w:ind w:firstLine="851"/>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670045" w:rsidRDefault="00AD1589" w:rsidP="00AD1589">
      <w:pPr>
        <w:spacing w:line="238" w:lineRule="auto"/>
        <w:ind w:right="418" w:firstLine="851"/>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sidR="0061345D">
        <w:rPr>
          <w:iCs/>
          <w:sz w:val="28"/>
        </w:rPr>
        <w:t xml:space="preserve">администрации муниципального образования </w:t>
      </w:r>
      <w:r w:rsidR="006D2951">
        <w:rPr>
          <w:iCs/>
          <w:sz w:val="28"/>
        </w:rPr>
        <w:t>Днепровский</w:t>
      </w:r>
      <w:r w:rsidR="0061345D">
        <w:rPr>
          <w:iCs/>
          <w:sz w:val="28"/>
        </w:rPr>
        <w:t xml:space="preserve"> сельсовет</w:t>
      </w:r>
      <w:r w:rsidR="0061345D">
        <w:rPr>
          <w:spacing w:val="1"/>
          <w:sz w:val="28"/>
        </w:rPr>
        <w:t xml:space="preserve">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670045" w:rsidRDefault="00AD1589" w:rsidP="00AD1589">
      <w:pPr>
        <w:spacing w:line="238" w:lineRule="auto"/>
        <w:ind w:right="54" w:firstLine="851"/>
        <w:jc w:val="center"/>
      </w:pPr>
      <w:r w:rsidRPr="00670045">
        <w:rPr>
          <w:rFonts w:eastAsia="Times New Roman"/>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r w:rsidRPr="00670045">
        <w:rPr>
          <w:rFonts w:eastAsia="Times New Roman"/>
          <w:sz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 </w:t>
      </w:r>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670045" w:rsidRDefault="00AD1589" w:rsidP="00AD1589">
      <w:pPr>
        <w:spacing w:line="247" w:lineRule="auto"/>
        <w:ind w:left="35" w:right="25" w:hanging="10"/>
        <w:jc w:val="center"/>
      </w:pPr>
      <w:r w:rsidRPr="00670045">
        <w:rPr>
          <w:rFonts w:eastAsia="Times New Roman"/>
          <w:sz w:val="28"/>
        </w:rPr>
        <w:t xml:space="preserve">Способы информирования </w:t>
      </w:r>
      <w:r>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Pr>
          <w:rFonts w:eastAsia="Times New Roman"/>
          <w:sz w:val="28"/>
        </w:rPr>
        <w:t>ПГУ</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670045" w:rsidRDefault="00AD1589" w:rsidP="00AD1589">
      <w:pPr>
        <w:spacing w:line="247" w:lineRule="auto"/>
        <w:ind w:left="35" w:hanging="10"/>
        <w:jc w:val="center"/>
      </w:pPr>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61345D">
          <w:pgSz w:w="11906" w:h="16838"/>
          <w:pgMar w:top="1134" w:right="850" w:bottom="1134" w:left="1701" w:header="720" w:footer="720" w:gutter="0"/>
          <w:cols w:space="720"/>
          <w:titlePg/>
          <w:docGrid w:linePitch="326"/>
        </w:sectPr>
      </w:pPr>
    </w:p>
    <w:p w:rsidR="00C11E6A" w:rsidRPr="0061345D" w:rsidRDefault="00C11E6A" w:rsidP="00C11E6A">
      <w:pPr>
        <w:ind w:right="60"/>
        <w:jc w:val="right"/>
        <w:rPr>
          <w:rFonts w:eastAsia="Times New Roman"/>
          <w:sz w:val="28"/>
          <w:szCs w:val="28"/>
        </w:rPr>
      </w:pPr>
      <w:r w:rsidRPr="0061345D">
        <w:rPr>
          <w:rFonts w:eastAsia="Times New Roman"/>
          <w:sz w:val="28"/>
          <w:szCs w:val="28"/>
        </w:rPr>
        <w:t>Приложение № 1</w:t>
      </w:r>
    </w:p>
    <w:p w:rsidR="00C11E6A" w:rsidRPr="0061345D" w:rsidRDefault="00F60179" w:rsidP="00C11E6A">
      <w:pPr>
        <w:ind w:right="60"/>
        <w:jc w:val="right"/>
        <w:rPr>
          <w:rFonts w:eastAsia="Times New Roman"/>
          <w:sz w:val="28"/>
          <w:szCs w:val="28"/>
        </w:rPr>
      </w:pPr>
      <w:r w:rsidRPr="0061345D">
        <w:rPr>
          <w:rFonts w:eastAsia="Times New Roman"/>
          <w:sz w:val="28"/>
          <w:szCs w:val="28"/>
        </w:rPr>
        <w:t>к</w:t>
      </w:r>
      <w:r w:rsidR="00C11E6A" w:rsidRPr="0061345D">
        <w:rPr>
          <w:rFonts w:eastAsia="Times New Roman"/>
          <w:sz w:val="28"/>
          <w:szCs w:val="28"/>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tblPr>
      <w:tblGrid>
        <w:gridCol w:w="5365"/>
        <w:gridCol w:w="4206"/>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FF3C3B">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61345D" w:rsidRDefault="000A3E78" w:rsidP="0061345D">
            <w:pPr>
              <w:spacing w:line="232" w:lineRule="auto"/>
            </w:pPr>
            <w:r w:rsidRPr="002A43B9">
              <w:rPr>
                <w:rFonts w:eastAsia="Times New Roman"/>
                <w:sz w:val="28"/>
                <w:szCs w:val="28"/>
              </w:rPr>
              <w:t>Кому адресован документ:</w:t>
            </w:r>
            <w:r w:rsidR="0067025F">
              <w:rPr>
                <w:rFonts w:eastAsia="Times New Roman"/>
                <w:sz w:val="28"/>
                <w:szCs w:val="28"/>
              </w:rPr>
              <w:t xml:space="preserve"> </w:t>
            </w:r>
            <w:r w:rsidRPr="002A43B9">
              <w:rPr>
                <w:rFonts w:eastAsia="Times New Roman"/>
                <w:sz w:val="28"/>
              </w:rPr>
              <w:t>__________________________</w:t>
            </w:r>
            <w:r w:rsidR="0067025F">
              <w:rPr>
                <w:rFonts w:eastAsia="Times New Roman"/>
                <w:sz w:val="28"/>
              </w:rPr>
              <w:t xml:space="preserve"> </w:t>
            </w:r>
            <w:r w:rsidRPr="002A43B9">
              <w:rPr>
                <w:rFonts w:eastAsia="Times New Roman"/>
                <w:sz w:val="20"/>
              </w:rPr>
              <w:t xml:space="preserve">(наименование уполномоченного органа  </w:t>
            </w:r>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 xml:space="preserve">_______________ (кем, когда выдан ) </w:t>
            </w:r>
          </w:p>
          <w:p w:rsidR="000A3E78" w:rsidRDefault="000A3E78" w:rsidP="004832F5">
            <w:pPr>
              <w:spacing w:after="59" w:line="249" w:lineRule="auto"/>
              <w:ind w:left="-5" w:hanging="10"/>
            </w:pPr>
            <w:r w:rsidRPr="002A43B9">
              <w:rPr>
                <w:rFonts w:eastAsia="Times New Roman"/>
                <w:sz w:val="20"/>
              </w:rPr>
              <w:t>СНИЛС    _______________</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r w:rsidRPr="002A43B9">
              <w:rPr>
                <w:rFonts w:eastAsia="Times New Roman"/>
                <w:sz w:val="20"/>
              </w:rPr>
              <w:t xml:space="preserve">(адрес регистрации по месту жительства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r w:rsidRPr="002A43B9">
              <w:rPr>
                <w:rFonts w:eastAsia="Times New Roman"/>
                <w:sz w:val="20"/>
              </w:rPr>
              <w:t xml:space="preserve">(адрес регистрации по месту жительства </w:t>
            </w:r>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p>
    <w:p w:rsidR="00937356" w:rsidRPr="000A3E78" w:rsidRDefault="00937356" w:rsidP="0067025F">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67025F">
      <w:pPr>
        <w:spacing w:line="248" w:lineRule="auto"/>
        <w:ind w:left="-5" w:right="44" w:firstLine="708"/>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67025F">
      <w:pPr>
        <w:spacing w:line="239" w:lineRule="auto"/>
        <w:ind w:firstLine="709"/>
        <w:jc w:val="both"/>
        <w:rPr>
          <w:sz w:val="26"/>
          <w:szCs w:val="26"/>
        </w:rPr>
      </w:pPr>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61345D">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sidRPr="000A3E78">
        <w:rPr>
          <w:rFonts w:eastAsia="Times New Roman"/>
          <w:sz w:val="26"/>
          <w:szCs w:val="26"/>
        </w:rPr>
        <w:t>(нужное подчеркнуть)</w:t>
      </w:r>
      <w:r w:rsidRPr="000A3E78">
        <w:rPr>
          <w:rFonts w:eastAsia="Times New Roman"/>
          <w:sz w:val="26"/>
          <w:szCs w:val="26"/>
        </w:rPr>
        <w:t xml:space="preserve">. </w:t>
      </w:r>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w:t>
      </w:r>
      <w:r w:rsidR="0061345D">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 xml:space="preserve">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w:t>
      </w:r>
      <w:r w:rsidR="0067025F">
        <w:rPr>
          <w:rFonts w:eastAsia="Times New Roman"/>
          <w:sz w:val="26"/>
          <w:szCs w:val="26"/>
        </w:rPr>
        <w:t xml:space="preserve">  </w:t>
      </w:r>
      <w:r w:rsidRPr="000A3E78">
        <w:rPr>
          <w:rFonts w:eastAsia="Times New Roman"/>
          <w:sz w:val="26"/>
          <w:szCs w:val="26"/>
        </w:rPr>
        <w:t xml:space="preserve">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w:t>
      </w:r>
      <w:r w:rsidR="0067025F">
        <w:rPr>
          <w:rFonts w:eastAsia="Times New Roman"/>
          <w:sz w:val="26"/>
          <w:szCs w:val="26"/>
        </w:rPr>
        <w:t xml:space="preserve">                          </w:t>
      </w:r>
      <w:r w:rsidRPr="000A3E78">
        <w:rPr>
          <w:rFonts w:eastAsia="Times New Roman"/>
          <w:sz w:val="26"/>
          <w:szCs w:val="26"/>
        </w:rPr>
        <w:t xml:space="preserve">(расшифровка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p w:rsidR="00937356" w:rsidRPr="000A3E78" w:rsidRDefault="00937356" w:rsidP="0067025F">
      <w:pPr>
        <w:spacing w:line="248" w:lineRule="auto"/>
        <w:ind w:left="-15" w:right="44" w:firstLine="724"/>
        <w:jc w:val="both"/>
      </w:pPr>
      <w:r w:rsidRPr="000A3E78">
        <w:rPr>
          <w:rFonts w:eastAsia="Times New Roman"/>
        </w:rPr>
        <w:t xml:space="preserve">Настоящим подтверждаю свое согласие на осуществление уполномоченным органом </w:t>
      </w:r>
      <w:r w:rsidR="0061345D">
        <w:rPr>
          <w:iCs/>
        </w:rPr>
        <w:t>администрации</w:t>
      </w:r>
      <w:r w:rsidR="0061345D" w:rsidRPr="0061345D">
        <w:rPr>
          <w:iCs/>
        </w:rPr>
        <w:t xml:space="preserve"> муниципального образования </w:t>
      </w:r>
      <w:r w:rsidR="006D2951">
        <w:rPr>
          <w:iCs/>
        </w:rPr>
        <w:t>Днепровский</w:t>
      </w:r>
      <w:r w:rsidR="0061345D" w:rsidRPr="0061345D">
        <w:rPr>
          <w:iCs/>
        </w:rPr>
        <w:t xml:space="preserve"> сельсовет</w:t>
      </w:r>
      <w:r w:rsidR="0061345D" w:rsidRPr="0061345D">
        <w:rPr>
          <w:spacing w:val="1"/>
        </w:rPr>
        <w:t xml:space="preserve"> Беляевского района Оренбургской области</w:t>
      </w:r>
      <w:r w:rsidRPr="0061345D">
        <w:rPr>
          <w:rFonts w:eastAsia="Times New Roman"/>
        </w:rPr>
        <w:t>)</w:t>
      </w:r>
      <w:r w:rsidRPr="000A3E78">
        <w:rPr>
          <w:rFonts w:eastAsia="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
    <w:p w:rsidR="00937356" w:rsidRPr="000A3E78" w:rsidRDefault="00937356" w:rsidP="0067025F">
      <w:pPr>
        <w:spacing w:line="248" w:lineRule="auto"/>
        <w:ind w:left="-15" w:right="44" w:firstLine="724"/>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67025F" w:rsidRDefault="00937356" w:rsidP="0067025F">
      <w:pPr>
        <w:spacing w:line="248" w:lineRule="auto"/>
        <w:ind w:left="-15" w:right="44" w:firstLine="724"/>
        <w:jc w:val="both"/>
      </w:pPr>
      <w:r w:rsidRPr="000A3E78">
        <w:rPr>
          <w:rFonts w:eastAsia="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67025F" w:rsidRDefault="00937356" w:rsidP="0067025F">
      <w:pPr>
        <w:spacing w:line="248" w:lineRule="auto"/>
        <w:ind w:left="-15" w:right="44" w:firstLine="72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67025F">
      <w:pPr>
        <w:spacing w:line="248" w:lineRule="auto"/>
        <w:ind w:left="-15" w:right="44" w:firstLine="72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67025F">
      <w:pPr>
        <w:spacing w:after="13" w:line="248" w:lineRule="auto"/>
        <w:ind w:left="-15" w:right="44" w:firstLine="724"/>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67025F" w:rsidRDefault="00937356" w:rsidP="00937356">
      <w:pPr>
        <w:spacing w:after="13" w:line="248" w:lineRule="auto"/>
        <w:ind w:left="-5" w:right="44" w:hanging="10"/>
        <w:jc w:val="both"/>
        <w:rPr>
          <w:rFonts w:eastAsia="Times New Roman"/>
        </w:rPr>
      </w:pPr>
      <w:r w:rsidRPr="000A3E78">
        <w:rPr>
          <w:rFonts w:eastAsia="Times New Roman"/>
        </w:rPr>
        <w:t xml:space="preserve">(почтовый адрес), 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(телефон), ________________________________________________ (адрес электронной почты). </w:t>
      </w:r>
    </w:p>
    <w:p w:rsidR="00937356" w:rsidRPr="000A3E78" w:rsidRDefault="00937356" w:rsidP="00937356"/>
    <w:p w:rsidR="00937356" w:rsidRPr="000A3E78" w:rsidRDefault="00937356" w:rsidP="00937356">
      <w:pPr>
        <w:spacing w:after="13" w:line="248" w:lineRule="auto"/>
        <w:ind w:left="-5" w:right="44" w:hanging="10"/>
        <w:jc w:val="both"/>
      </w:pPr>
      <w:r w:rsidRPr="000A3E78">
        <w:rPr>
          <w:rFonts w:eastAsia="Times New Roman"/>
        </w:rPr>
        <w:t xml:space="preserve">Подпись  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w:t>
      </w:r>
      <w:r w:rsidR="0067025F">
        <w:rPr>
          <w:rFonts w:eastAsia="Times New Roman"/>
        </w:rPr>
        <w:t xml:space="preserve">                                          </w:t>
      </w: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p w:rsidR="00C4387E" w:rsidRDefault="00C4387E" w:rsidP="0061345D">
      <w:pPr>
        <w:jc w:val="both"/>
      </w:pPr>
    </w:p>
    <w:p w:rsidR="00C4387E" w:rsidRPr="0061345D" w:rsidRDefault="00C4387E" w:rsidP="000A3E78">
      <w:pPr>
        <w:autoSpaceDE w:val="0"/>
        <w:autoSpaceDN w:val="0"/>
        <w:adjustRightInd w:val="0"/>
        <w:jc w:val="right"/>
        <w:outlineLvl w:val="0"/>
        <w:rPr>
          <w:sz w:val="28"/>
          <w:szCs w:val="28"/>
        </w:rPr>
      </w:pPr>
      <w:r w:rsidRPr="0061345D">
        <w:rPr>
          <w:sz w:val="28"/>
          <w:szCs w:val="28"/>
        </w:rPr>
        <w:t xml:space="preserve">Приложение </w:t>
      </w:r>
      <w:r w:rsidR="00F60179" w:rsidRPr="0061345D">
        <w:rPr>
          <w:sz w:val="28"/>
          <w:szCs w:val="28"/>
        </w:rPr>
        <w:t xml:space="preserve">№ </w:t>
      </w:r>
      <w:r w:rsidRPr="0061345D">
        <w:rPr>
          <w:sz w:val="28"/>
          <w:szCs w:val="28"/>
        </w:rPr>
        <w:t>2</w:t>
      </w:r>
    </w:p>
    <w:p w:rsidR="000A3E78" w:rsidRPr="0061345D" w:rsidRDefault="000A3E78" w:rsidP="000A3E78">
      <w:pPr>
        <w:spacing w:line="238" w:lineRule="auto"/>
        <w:ind w:left="6036" w:right="-1" w:hanging="10"/>
        <w:jc w:val="right"/>
        <w:rPr>
          <w:sz w:val="28"/>
          <w:szCs w:val="28"/>
        </w:rPr>
      </w:pPr>
      <w:r w:rsidRPr="0061345D">
        <w:rPr>
          <w:rFonts w:eastAsia="Times New Roman"/>
          <w:sz w:val="28"/>
          <w:szCs w:val="28"/>
        </w:rPr>
        <w:t>к Административному регламенту</w:t>
      </w:r>
    </w:p>
    <w:p w:rsidR="000A3E78" w:rsidRDefault="000A3E78" w:rsidP="000A3E78">
      <w:pPr>
        <w:jc w:val="right"/>
      </w:pPr>
    </w:p>
    <w:p w:rsidR="000A3E78" w:rsidRDefault="000A3E78" w:rsidP="000A3E78">
      <w:pPr>
        <w:jc w:val="right"/>
      </w:pP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E735A6" w:rsidRDefault="000A3E78" w:rsidP="000A3E78">
      <w:pPr>
        <w:spacing w:after="13" w:line="248" w:lineRule="auto"/>
        <w:ind w:left="3828" w:right="42" w:hanging="10"/>
        <w:jc w:val="both"/>
        <w:rPr>
          <w:rFonts w:eastAsia="Times New Roman"/>
          <w:sz w:val="28"/>
        </w:rPr>
      </w:pPr>
      <w:r>
        <w:rPr>
          <w:rFonts w:eastAsia="Times New Roman"/>
          <w:sz w:val="28"/>
        </w:rPr>
        <w:t xml:space="preserve">______________________________ </w:t>
      </w:r>
    </w:p>
    <w:p w:rsidR="000A3E78" w:rsidRDefault="000A3E78" w:rsidP="000A3E78">
      <w:pPr>
        <w:spacing w:after="13" w:line="248" w:lineRule="auto"/>
        <w:ind w:left="3828" w:right="42" w:hanging="10"/>
        <w:jc w:val="both"/>
      </w:pPr>
      <w:r>
        <w:rPr>
          <w:rFonts w:eastAsia="Times New Roman"/>
          <w:sz w:val="28"/>
        </w:rPr>
        <w:t xml:space="preserve">(вид документа) </w:t>
      </w:r>
    </w:p>
    <w:p w:rsidR="00E735A6" w:rsidRDefault="000A3E78" w:rsidP="000A3E78">
      <w:pPr>
        <w:spacing w:line="237" w:lineRule="auto"/>
        <w:ind w:left="3828" w:right="660"/>
        <w:rPr>
          <w:rFonts w:eastAsia="Times New Roman"/>
          <w:sz w:val="28"/>
        </w:rPr>
      </w:pPr>
      <w:r w:rsidRPr="0044604F">
        <w:rPr>
          <w:rFonts w:eastAsia="Times New Roman"/>
          <w:sz w:val="28"/>
        </w:rPr>
        <w:t>____________________________</w:t>
      </w:r>
    </w:p>
    <w:p w:rsidR="00E735A6" w:rsidRDefault="000A3E78" w:rsidP="000A3E78">
      <w:pPr>
        <w:spacing w:line="237" w:lineRule="auto"/>
        <w:ind w:left="3828" w:right="660"/>
        <w:rPr>
          <w:rFonts w:eastAsia="Times New Roman"/>
          <w:sz w:val="28"/>
        </w:rPr>
      </w:pPr>
      <w:r w:rsidRPr="0044604F">
        <w:rPr>
          <w:rFonts w:eastAsia="Times New Roman"/>
          <w:sz w:val="28"/>
        </w:rPr>
        <w:t xml:space="preserve"> (серия, номер)                           ________________________ </w:t>
      </w:r>
    </w:p>
    <w:p w:rsidR="000A3E78" w:rsidRDefault="000A3E78" w:rsidP="000A3E78">
      <w:pPr>
        <w:spacing w:line="237" w:lineRule="auto"/>
        <w:ind w:left="3828" w:right="660"/>
        <w:rPr>
          <w:rFonts w:eastAsia="Times New Roman"/>
          <w:sz w:val="28"/>
        </w:rPr>
      </w:pPr>
      <w:r w:rsidRPr="0044604F">
        <w:rPr>
          <w:rFonts w:eastAsia="Times New Roman"/>
          <w:sz w:val="28"/>
        </w:rPr>
        <w:t>(кем,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 </w:t>
      </w:r>
    </w:p>
    <w:p w:rsidR="000A3E78" w:rsidRDefault="000A3E78" w:rsidP="000A3E78"/>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tblPr>
      <w:tblGrid>
        <w:gridCol w:w="4772"/>
        <w:gridCol w:w="4799"/>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предоставляющие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p w:rsidR="00F60179" w:rsidRDefault="000A3E78" w:rsidP="000A3E78">
      <w:pPr>
        <w:spacing w:line="248" w:lineRule="auto"/>
        <w:ind w:left="-5" w:right="152" w:hanging="10"/>
        <w:jc w:val="both"/>
        <w:rPr>
          <w:rFonts w:eastAsia="Times New Roman"/>
          <w:sz w:val="28"/>
        </w:rPr>
      </w:pPr>
      <w:r w:rsidRPr="0044604F">
        <w:rPr>
          <w:rFonts w:eastAsia="Times New Roman"/>
          <w:sz w:val="28"/>
        </w:rPr>
        <w:t xml:space="preserve">_____________________________  _________  _______________________________ (должностное лицо (работник),      (подпись)         (инициалы, фамилия) </w:t>
      </w:r>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Pr>
          <w:rFonts w:eastAsia="Times New Roman"/>
          <w:sz w:val="28"/>
        </w:rPr>
        <w:t xml:space="preserve">М.П. </w:t>
      </w:r>
    </w:p>
    <w:p w:rsidR="000A3E78" w:rsidRDefault="000A3E78" w:rsidP="000A3E78"/>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E735A6" w:rsidP="00E735A6">
      <w:pPr>
        <w:tabs>
          <w:tab w:val="right" w:pos="10268"/>
        </w:tabs>
        <w:spacing w:line="248" w:lineRule="auto"/>
        <w:ind w:left="-15"/>
      </w:pPr>
      <w:r>
        <w:rPr>
          <w:rFonts w:eastAsia="Times New Roman"/>
          <w:sz w:val="28"/>
        </w:rPr>
        <w:t>____________</w:t>
      </w:r>
      <w:r w:rsidR="000A3E78">
        <w:rPr>
          <w:rFonts w:eastAsia="Times New Roman"/>
          <w:sz w:val="28"/>
        </w:rPr>
        <w:t xml:space="preserve"> </w:t>
      </w:r>
      <w:r>
        <w:rPr>
          <w:rFonts w:eastAsia="Times New Roman"/>
          <w:sz w:val="28"/>
        </w:rPr>
        <w:t xml:space="preserve">         </w:t>
      </w:r>
      <w:r w:rsidR="000A3E78">
        <w:rPr>
          <w:rFonts w:eastAsia="Times New Roman"/>
          <w:sz w:val="28"/>
        </w:rPr>
        <w:t>_</w:t>
      </w:r>
      <w:r>
        <w:rPr>
          <w:rFonts w:eastAsia="Times New Roman"/>
          <w:sz w:val="28"/>
        </w:rPr>
        <w:t>______________________</w:t>
      </w:r>
      <w:r w:rsidR="000A3E78">
        <w:rPr>
          <w:rFonts w:eastAsia="Times New Roman"/>
          <w:sz w:val="28"/>
        </w:rPr>
        <w:t xml:space="preserve"> </w:t>
      </w:r>
      <w:r>
        <w:t xml:space="preserve">                      </w:t>
      </w:r>
      <w:r>
        <w:rPr>
          <w:rFonts w:eastAsia="Times New Roman"/>
          <w:sz w:val="28"/>
        </w:rPr>
        <w:t>______</w:t>
      </w:r>
      <w:r w:rsidR="000A3E78">
        <w:rPr>
          <w:rFonts w:eastAsia="Times New Roman"/>
          <w:sz w:val="28"/>
        </w:rPr>
        <w:t xml:space="preserve"> </w:t>
      </w:r>
    </w:p>
    <w:p w:rsidR="0061345D" w:rsidRDefault="000A3E78" w:rsidP="00E735A6">
      <w:pPr>
        <w:spacing w:line="248" w:lineRule="auto"/>
        <w:ind w:left="-5" w:right="43" w:hanging="10"/>
        <w:jc w:val="both"/>
      </w:pPr>
      <w:r w:rsidRPr="0044604F">
        <w:rPr>
          <w:rFonts w:eastAsia="Times New Roman"/>
          <w:sz w:val="28"/>
        </w:rPr>
        <w:t xml:space="preserve">(подпись)          (инициалы, фамилия заявителя)      </w:t>
      </w:r>
      <w:r w:rsidR="00E735A6">
        <w:rPr>
          <w:rFonts w:eastAsia="Times New Roman"/>
          <w:sz w:val="28"/>
        </w:rPr>
        <w:t xml:space="preserve">          (дата)</w:t>
      </w:r>
    </w:p>
    <w:p w:rsidR="00F60179" w:rsidRPr="0061345D" w:rsidRDefault="00F60179" w:rsidP="00F60179">
      <w:pPr>
        <w:autoSpaceDE w:val="0"/>
        <w:autoSpaceDN w:val="0"/>
        <w:adjustRightInd w:val="0"/>
        <w:jc w:val="right"/>
        <w:outlineLvl w:val="0"/>
        <w:rPr>
          <w:sz w:val="28"/>
          <w:szCs w:val="28"/>
        </w:rPr>
      </w:pPr>
      <w:r w:rsidRPr="0061345D">
        <w:rPr>
          <w:sz w:val="28"/>
          <w:szCs w:val="28"/>
        </w:rPr>
        <w:t>Приложение № 3</w:t>
      </w:r>
    </w:p>
    <w:p w:rsidR="00F60179" w:rsidRPr="0061345D" w:rsidRDefault="00F60179" w:rsidP="00F60179">
      <w:pPr>
        <w:spacing w:line="238" w:lineRule="auto"/>
        <w:ind w:left="6036" w:right="-1" w:hanging="10"/>
        <w:jc w:val="right"/>
        <w:rPr>
          <w:sz w:val="28"/>
          <w:szCs w:val="28"/>
        </w:rPr>
      </w:pPr>
      <w:r w:rsidRPr="0061345D">
        <w:rPr>
          <w:rFonts w:eastAsia="Times New Roman"/>
          <w:sz w:val="28"/>
          <w:szCs w:val="28"/>
        </w:rPr>
        <w:t>к Административному регламенту</w:t>
      </w:r>
    </w:p>
    <w:p w:rsidR="00F60179" w:rsidRDefault="00F60179" w:rsidP="00F60179">
      <w:pPr>
        <w:jc w:val="right"/>
      </w:pPr>
    </w:p>
    <w:p w:rsidR="00F60179" w:rsidRDefault="00F60179" w:rsidP="00F60179">
      <w:pPr>
        <w:jc w:val="right"/>
      </w:pP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_____________</w:t>
      </w:r>
      <w:r w:rsidR="0061345D">
        <w:rPr>
          <w:rFonts w:eastAsia="Times New Roman"/>
          <w:sz w:val="28"/>
        </w:rPr>
        <w:t>__________________________</w:t>
      </w:r>
      <w:r>
        <w:rPr>
          <w:rFonts w:eastAsia="Times New Roman"/>
          <w:sz w:val="28"/>
        </w:rPr>
        <w:t xml:space="preserve">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E735A6" w:rsidRDefault="00F60179" w:rsidP="00F60179">
      <w:pPr>
        <w:spacing w:after="13" w:line="248" w:lineRule="auto"/>
        <w:ind w:left="3828" w:right="42" w:hanging="10"/>
        <w:jc w:val="both"/>
        <w:rPr>
          <w:rFonts w:eastAsia="Times New Roman"/>
          <w:sz w:val="28"/>
        </w:rPr>
      </w:pPr>
      <w:r>
        <w:rPr>
          <w:rFonts w:eastAsia="Times New Roman"/>
          <w:sz w:val="28"/>
        </w:rPr>
        <w:t xml:space="preserve">______________________________ </w:t>
      </w:r>
    </w:p>
    <w:p w:rsidR="00F60179" w:rsidRDefault="00F60179" w:rsidP="00F60179">
      <w:pPr>
        <w:spacing w:after="13" w:line="248" w:lineRule="auto"/>
        <w:ind w:left="3828" w:right="42" w:hanging="10"/>
        <w:jc w:val="both"/>
      </w:pPr>
      <w:r>
        <w:rPr>
          <w:rFonts w:eastAsia="Times New Roman"/>
          <w:sz w:val="28"/>
        </w:rPr>
        <w:t xml:space="preserve">(вид документа) </w:t>
      </w:r>
    </w:p>
    <w:p w:rsidR="00E735A6" w:rsidRDefault="00F60179" w:rsidP="00F60179">
      <w:pPr>
        <w:spacing w:line="237" w:lineRule="auto"/>
        <w:ind w:left="3828" w:right="660"/>
        <w:rPr>
          <w:rFonts w:eastAsia="Times New Roman"/>
          <w:sz w:val="28"/>
        </w:rPr>
      </w:pPr>
      <w:r w:rsidRPr="0044604F">
        <w:rPr>
          <w:rFonts w:eastAsia="Times New Roman"/>
          <w:sz w:val="28"/>
        </w:rPr>
        <w:t xml:space="preserve">____________________________ </w:t>
      </w:r>
    </w:p>
    <w:p w:rsidR="00E735A6" w:rsidRDefault="00F60179" w:rsidP="00F60179">
      <w:pPr>
        <w:spacing w:line="237" w:lineRule="auto"/>
        <w:ind w:left="3828" w:right="660"/>
        <w:rPr>
          <w:rFonts w:eastAsia="Times New Roman"/>
          <w:sz w:val="28"/>
        </w:rPr>
      </w:pPr>
      <w:r w:rsidRPr="0044604F">
        <w:rPr>
          <w:rFonts w:eastAsia="Times New Roman"/>
          <w:sz w:val="28"/>
        </w:rPr>
        <w:t xml:space="preserve">(серия, номер)                           ________________________ </w:t>
      </w:r>
    </w:p>
    <w:p w:rsidR="00F60179" w:rsidRDefault="00F60179" w:rsidP="00F60179">
      <w:pPr>
        <w:spacing w:line="237" w:lineRule="auto"/>
        <w:ind w:left="3828" w:right="660"/>
        <w:rPr>
          <w:rFonts w:eastAsia="Times New Roman"/>
          <w:sz w:val="28"/>
        </w:rPr>
      </w:pPr>
      <w:r w:rsidRPr="0044604F">
        <w:rPr>
          <w:rFonts w:eastAsia="Times New Roman"/>
          <w:sz w:val="28"/>
        </w:rPr>
        <w:t>(кем,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w:t>
      </w:r>
      <w:r w:rsidR="0061345D">
        <w:rPr>
          <w:rFonts w:eastAsia="Times New Roman"/>
          <w:sz w:val="28"/>
        </w:rPr>
        <w:t>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p>
    <w:p w:rsidR="00F60179" w:rsidRPr="00E735A6"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tblPr>
      <w:tblGrid>
        <w:gridCol w:w="4735"/>
        <w:gridCol w:w="484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xml:space="preserve">- .Дополнительная информация: </w:t>
      </w: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E735A6" w:rsidRDefault="00D235C8" w:rsidP="00E735A6">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tbl>
      <w:tblPr>
        <w:tblW w:w="0" w:type="auto"/>
        <w:tblLook w:val="04A0"/>
      </w:tblPr>
      <w:tblGrid>
        <w:gridCol w:w="5067"/>
        <w:gridCol w:w="4504"/>
      </w:tblGrid>
      <w:tr w:rsidR="00D235C8" w:rsidRPr="002A43B9" w:rsidTr="00E735A6">
        <w:trPr>
          <w:trHeight w:val="70"/>
        </w:trPr>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61345D" w:rsidRDefault="00D235C8" w:rsidP="00D235C8">
      <w:pPr>
        <w:autoSpaceDE w:val="0"/>
        <w:autoSpaceDN w:val="0"/>
        <w:adjustRightInd w:val="0"/>
        <w:jc w:val="right"/>
        <w:outlineLvl w:val="0"/>
        <w:rPr>
          <w:sz w:val="28"/>
          <w:szCs w:val="28"/>
        </w:rPr>
      </w:pPr>
      <w:r w:rsidRPr="0061345D">
        <w:rPr>
          <w:sz w:val="28"/>
          <w:szCs w:val="28"/>
        </w:rPr>
        <w:t>Приложение № 4</w:t>
      </w:r>
    </w:p>
    <w:p w:rsidR="00D235C8" w:rsidRPr="0061345D" w:rsidRDefault="00D235C8" w:rsidP="00D235C8">
      <w:pPr>
        <w:spacing w:line="238" w:lineRule="auto"/>
        <w:ind w:left="6036" w:right="-1" w:hanging="10"/>
        <w:jc w:val="right"/>
        <w:rPr>
          <w:sz w:val="28"/>
          <w:szCs w:val="28"/>
        </w:rPr>
      </w:pPr>
      <w:r w:rsidRPr="0061345D">
        <w:rPr>
          <w:rFonts w:eastAsia="Times New Roman"/>
          <w:sz w:val="28"/>
          <w:szCs w:val="28"/>
        </w:rPr>
        <w:t>к Административному регламенту</w:t>
      </w:r>
    </w:p>
    <w:p w:rsidR="00D235C8" w:rsidRDefault="00D235C8" w:rsidP="00D235C8">
      <w:pPr>
        <w:jc w:val="right"/>
      </w:pPr>
    </w:p>
    <w:p w:rsidR="00D235C8" w:rsidRDefault="00D235C8" w:rsidP="00D235C8">
      <w:pPr>
        <w:jc w:val="right"/>
      </w:pP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E735A6">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tblPr>
      <w:tblGrid>
        <w:gridCol w:w="4735"/>
        <w:gridCol w:w="484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По результатам рассмотрения заявления от ________________ № ___________ (</w:t>
      </w:r>
      <w:r w:rsidR="00AE1B47">
        <w:rPr>
          <w:sz w:val="28"/>
          <w:szCs w:val="28"/>
        </w:rPr>
        <w:t>з</w:t>
      </w:r>
      <w:r w:rsidRPr="00D235C8">
        <w:rPr>
          <w:sz w:val="28"/>
          <w:szCs w:val="28"/>
        </w:rPr>
        <w:t xml:space="preserve">аявитель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E735A6">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tblPr>
      <w:tblGrid>
        <w:gridCol w:w="5067"/>
        <w:gridCol w:w="4504"/>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r w:rsidRPr="002A43B9">
              <w:rPr>
                <w:bCs/>
                <w:sz w:val="28"/>
                <w:szCs w:val="28"/>
              </w:rPr>
              <w:t>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AD1589" w:rsidRPr="001D0F77" w:rsidRDefault="00E735A6" w:rsidP="00AD1589">
      <w:pPr>
        <w:autoSpaceDE w:val="0"/>
        <w:autoSpaceDN w:val="0"/>
        <w:adjustRightInd w:val="0"/>
        <w:ind w:left="6237"/>
        <w:rPr>
          <w:bCs/>
          <w:sz w:val="28"/>
          <w:szCs w:val="28"/>
        </w:rPr>
      </w:pPr>
      <w:r>
        <w:rPr>
          <w:bCs/>
          <w:sz w:val="28"/>
          <w:szCs w:val="28"/>
        </w:rPr>
        <w:t>П</w:t>
      </w:r>
      <w:r w:rsidR="00AD1589" w:rsidRPr="001D0F77">
        <w:rPr>
          <w:bCs/>
          <w:sz w:val="28"/>
          <w:szCs w:val="28"/>
        </w:rPr>
        <w:t>риложение № 5 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1042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578"/>
        <w:gridCol w:w="5231"/>
      </w:tblGrid>
      <w:tr w:rsidR="00AD1589" w:rsidRPr="001D0F77" w:rsidTr="0061345D">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1" w:name="_Hlk131768682"/>
            <w:r w:rsidRPr="001D0F77">
              <w:rPr>
                <w:b/>
                <w:bCs/>
                <w:sz w:val="28"/>
                <w:szCs w:val="28"/>
              </w:rPr>
              <w:t>№ п/п</w:t>
            </w:r>
          </w:p>
        </w:tc>
        <w:tc>
          <w:tcPr>
            <w:tcW w:w="4578"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231"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1"/>
      <w:tr w:rsidR="00AD1589" w:rsidRPr="001D0F77" w:rsidTr="0061345D">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4578"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231" w:type="dxa"/>
            <w:shd w:val="clear" w:color="auto" w:fill="auto"/>
          </w:tcPr>
          <w:p w:rsidR="00AD1589" w:rsidRPr="001D0F77" w:rsidRDefault="00F91926" w:rsidP="004F038F">
            <w:pPr>
              <w:jc w:val="both"/>
              <w:rPr>
                <w:sz w:val="28"/>
                <w:szCs w:val="28"/>
              </w:rPr>
            </w:pPr>
            <w:r>
              <w:rPr>
                <w:sz w:val="28"/>
                <w:szCs w:val="28"/>
              </w:rPr>
              <w:t>1.З</w:t>
            </w:r>
            <w:r w:rsidR="0061345D">
              <w:rPr>
                <w:sz w:val="28"/>
                <w:szCs w:val="28"/>
              </w:rPr>
              <w:t>аключение</w:t>
            </w:r>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61345D">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4578"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231"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10461"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1"/>
        <w:gridCol w:w="6520"/>
      </w:tblGrid>
      <w:tr w:rsidR="00AD1589" w:rsidRPr="001D0F77" w:rsidTr="0061345D">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6520"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61345D">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6520"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З</w:t>
            </w:r>
            <w:r w:rsidR="0061345D">
              <w:rPr>
                <w:sz w:val="28"/>
                <w:szCs w:val="28"/>
              </w:rPr>
              <w:t>аключение</w:t>
            </w:r>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sidR="0061345D">
              <w:rPr>
                <w:sz w:val="28"/>
                <w:szCs w:val="28"/>
              </w:rPr>
              <w:t xml:space="preserve"> Заключение</w:t>
            </w:r>
            <w:r>
              <w:rPr>
                <w:sz w:val="28"/>
                <w:szCs w:val="28"/>
              </w:rPr>
              <w:t xml:space="preserve">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61345D">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6520"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sidR="0061345D">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sidR="0061345D">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61345D">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6D" w:rsidRDefault="005B566D">
      <w:r>
        <w:separator/>
      </w:r>
    </w:p>
  </w:endnote>
  <w:endnote w:type="continuationSeparator" w:id="1">
    <w:p w:rsidR="005B566D" w:rsidRDefault="005B5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5F" w:rsidRDefault="0067025F">
    <w:pPr>
      <w:pStyle w:val="ac"/>
    </w:pPr>
  </w:p>
  <w:p w:rsidR="0067025F" w:rsidRDefault="0067025F"/>
  <w:p w:rsidR="0067025F" w:rsidRDefault="006702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6D" w:rsidRDefault="005B566D">
      <w:r>
        <w:separator/>
      </w:r>
    </w:p>
  </w:footnote>
  <w:footnote w:type="continuationSeparator" w:id="1">
    <w:p w:rsidR="005B566D" w:rsidRDefault="005B5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characterSpacingControl w:val="doNotCompress"/>
  <w:savePreviewPicture/>
  <w:doNotValidateAgainstSchema/>
  <w:doNotDemarcateInvalidXml/>
  <w:footnotePr>
    <w:footnote w:id="0"/>
    <w:footnote w:id="1"/>
  </w:footnotePr>
  <w:endnotePr>
    <w:endnote w:id="0"/>
    <w:endnote w:id="1"/>
  </w:endnotePr>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6553"/>
    <w:rsid w:val="001B2D3B"/>
    <w:rsid w:val="001C6F9E"/>
    <w:rsid w:val="001D09A9"/>
    <w:rsid w:val="001E1016"/>
    <w:rsid w:val="001E590A"/>
    <w:rsid w:val="001F03DE"/>
    <w:rsid w:val="001F1B1D"/>
    <w:rsid w:val="001F32B4"/>
    <w:rsid w:val="001F58E6"/>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76384"/>
    <w:rsid w:val="00587332"/>
    <w:rsid w:val="0058751D"/>
    <w:rsid w:val="0059151E"/>
    <w:rsid w:val="005B0334"/>
    <w:rsid w:val="005B566D"/>
    <w:rsid w:val="005C368E"/>
    <w:rsid w:val="005D0259"/>
    <w:rsid w:val="005E633A"/>
    <w:rsid w:val="005F17D7"/>
    <w:rsid w:val="005F24E4"/>
    <w:rsid w:val="005F6CD6"/>
    <w:rsid w:val="0061016C"/>
    <w:rsid w:val="0061345D"/>
    <w:rsid w:val="00624B56"/>
    <w:rsid w:val="00626DB8"/>
    <w:rsid w:val="006342E5"/>
    <w:rsid w:val="006467EA"/>
    <w:rsid w:val="0065072A"/>
    <w:rsid w:val="00653259"/>
    <w:rsid w:val="0067025F"/>
    <w:rsid w:val="00674D80"/>
    <w:rsid w:val="00676534"/>
    <w:rsid w:val="00683A9D"/>
    <w:rsid w:val="006A4D4D"/>
    <w:rsid w:val="006B01D2"/>
    <w:rsid w:val="006C52F7"/>
    <w:rsid w:val="006C5624"/>
    <w:rsid w:val="006C5E33"/>
    <w:rsid w:val="006C64CD"/>
    <w:rsid w:val="006D014A"/>
    <w:rsid w:val="006D14DF"/>
    <w:rsid w:val="006D2951"/>
    <w:rsid w:val="006D4971"/>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14F19"/>
    <w:rsid w:val="008155AE"/>
    <w:rsid w:val="00821B7E"/>
    <w:rsid w:val="00846743"/>
    <w:rsid w:val="00850F9D"/>
    <w:rsid w:val="0086534F"/>
    <w:rsid w:val="00872FDF"/>
    <w:rsid w:val="008756D3"/>
    <w:rsid w:val="00892668"/>
    <w:rsid w:val="00894283"/>
    <w:rsid w:val="00896BEF"/>
    <w:rsid w:val="008A04CC"/>
    <w:rsid w:val="008A730F"/>
    <w:rsid w:val="008F55CC"/>
    <w:rsid w:val="00900D58"/>
    <w:rsid w:val="009148FA"/>
    <w:rsid w:val="00926B59"/>
    <w:rsid w:val="00937356"/>
    <w:rsid w:val="0094526C"/>
    <w:rsid w:val="009538A6"/>
    <w:rsid w:val="00966F5D"/>
    <w:rsid w:val="00967F49"/>
    <w:rsid w:val="009713B3"/>
    <w:rsid w:val="0097155E"/>
    <w:rsid w:val="00985849"/>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C6D0F"/>
    <w:rsid w:val="00AD1589"/>
    <w:rsid w:val="00AD2B80"/>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A7403"/>
    <w:rsid w:val="00CB3141"/>
    <w:rsid w:val="00CC0BA2"/>
    <w:rsid w:val="00CC6988"/>
    <w:rsid w:val="00CD7788"/>
    <w:rsid w:val="00CE315A"/>
    <w:rsid w:val="00D04F7C"/>
    <w:rsid w:val="00D05158"/>
    <w:rsid w:val="00D05965"/>
    <w:rsid w:val="00D129D5"/>
    <w:rsid w:val="00D235C8"/>
    <w:rsid w:val="00D24FA3"/>
    <w:rsid w:val="00D333C5"/>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75D4"/>
    <w:rsid w:val="00E61BC5"/>
    <w:rsid w:val="00E72EAC"/>
    <w:rsid w:val="00E735A6"/>
    <w:rsid w:val="00E75395"/>
    <w:rsid w:val="00E9171F"/>
    <w:rsid w:val="00E953BE"/>
    <w:rsid w:val="00E97CEC"/>
    <w:rsid w:val="00EA1ED7"/>
    <w:rsid w:val="00EB5665"/>
    <w:rsid w:val="00EC095A"/>
    <w:rsid w:val="00EE3542"/>
    <w:rsid w:val="00EF53F3"/>
    <w:rsid w:val="00EF603C"/>
    <w:rsid w:val="00EF7914"/>
    <w:rsid w:val="00F11B52"/>
    <w:rsid w:val="00F2472C"/>
    <w:rsid w:val="00F27009"/>
    <w:rsid w:val="00F3534F"/>
    <w:rsid w:val="00F417C2"/>
    <w:rsid w:val="00F434D4"/>
    <w:rsid w:val="00F45417"/>
    <w:rsid w:val="00F60179"/>
    <w:rsid w:val="00F639AA"/>
    <w:rsid w:val="00F67AE1"/>
    <w:rsid w:val="00F70864"/>
    <w:rsid w:val="00F91926"/>
    <w:rsid w:val="00F95DEF"/>
    <w:rsid w:val="00F9678D"/>
    <w:rsid w:val="00FB3006"/>
    <w:rsid w:val="00FB385D"/>
    <w:rsid w:val="00FC2A8D"/>
    <w:rsid w:val="00FD17CA"/>
    <w:rsid w:val="00FE66B1"/>
    <w:rsid w:val="00FF3C3B"/>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locked/>
    <w:rsid w:val="00C5557A"/>
    <w:rPr>
      <w:rFonts w:ascii="Courier New" w:hAnsi="Courier New"/>
      <w:sz w:val="22"/>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C1FEAE4227EF563A202341E0B9B4BA2717F8F65B950A12222735AECC413210DA3AF8123FDsBT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A75F-062F-4AA0-8E46-888F2AB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11110</Words>
  <Characters>63327</Characters>
  <Application>Microsoft Office Word</Application>
  <DocSecurity>0</DocSecurity>
  <Lines>527</Lines>
  <Paragraphs>148</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Административный регламент</vt:lpstr>
      <vt:lpstr>    Администрацией муниципального образования Днепровский сельсовет разработан и раз</vt:lpstr>
      <vt:lpstr>    </vt:lpstr>
      <vt:lpstr>    </vt:lpstr>
      <vt:lpstr>    Административный регламент</vt:lpstr>
      <vt:lpstr>    предоставления муниципальной услуги</vt:lpstr>
      <vt:lpstr>    «Передача в собственность граждан занимаемых ими</vt:lpstr>
      <vt:lpstr>    жилых помещений жилищного фонда (приватизация жилищного фонда)»</vt:lpstr>
      <vt:lpstr>    </vt:lpstr>
      <vt:lpstr>    I. Общие положения</vt:lpstr>
      <vt:lpstr>    Предмет регулирования регламента</vt:lpstr>
      <vt:lpstr>    </vt:lpstr>
      <vt:lpstr>    Круг заявителей</vt:lpstr>
      <vt:lpstr>        II. Стандарт предоставления муниципальной услуги</vt:lpstr>
      <vt:lpstr>        Наименование муниципальной услуги</vt:lpstr>
      <vt:lpstr>        </vt:lpstr>
      <vt:lpstr>        Наименование органа, предоставляющего муниципальную услугу</vt:lpstr>
      <vt:lpstr>        </vt:lpstr>
      <vt:lpstr>        Результат предоставления муниципальной услуги</vt:lpstr>
      <vt:lpstr>        </vt:lpstr>
      <vt:lpstr>        </vt:lpstr>
      <vt:lpstr>        Правовые основания для предоставления муниципальной услуги</vt:lpstr>
      <vt:lpstr>        </vt:lpstr>
      <vt:lpstr>        Исчерпывающий перечень оснований для отказа в приеме документов, необходимых для</vt:lpstr>
      <vt:lpstr>        </vt:lpstr>
      <vt:lpstr>        </vt:lpstr>
      <vt:lpstr>        Исчерпывающий перечень оснований для приостановления или отказа в предоставлении</vt:lpstr>
      <vt:lpstr>        </vt:lpstr>
      <vt:lpstr>        </vt:lpstr>
      <vt:lpstr>        Размер платы, взимаемой с заявителя при предоставлении </vt:lpstr>
      <vt:lpstr>        муниципальной услуги, и способы ее взимания</vt:lpstr>
      <vt:lpstr>        </vt:lpstr>
      <vt:lpstr>        Максимальный срок ожидания в очереди при подаче заявления </vt:lpstr>
      <vt:lpstr>        о предоставлении муниципальной услуги и при получении результата предоставления </vt:lpstr>
      <vt:lpstr>        </vt:lpstr>
      <vt:lpstr>        </vt:lpstr>
      <vt:lpstr>        Срок регистрации заявления о предоставлении муниципальной услуги</vt:lpstr>
      <vt:lpstr>        </vt:lpstr>
      <vt:lpstr>        </vt:lpstr>
      <vt:lpstr>        Показатели доступности и качества муниципальной услуги</vt:lpstr>
      <vt:lpstr>        </vt:lpstr>
      <vt:lpstr>        Иные требования к предоставлению муниципальной услуги, в том числе учитывающие о</vt:lpstr>
      <vt:lpstr>        </vt:lpstr>
      <vt:lpstr>        Перечень вариантов предоставления муниципальной услуги, включающий в том числе в</vt:lpstr>
      <vt:lpstr>        </vt:lpstr>
      <vt:lpstr>    57.1. Направление заявителю результата предоставления муниципальной услуги в вид</vt:lpstr>
      <vt:lpstr>    57.2. Направление заявителю результата предоставления муниципальной услуги в вид</vt:lpstr>
      <vt:lpstr>Приложение № 2</vt:lpstr>
      <vt:lpstr>Приложение № 3</vt:lpstr>
      <vt:lpstr>Приложение № 4</vt:lpstr>
    </vt:vector>
  </TitlesOfParts>
  <Company/>
  <LinksUpToDate>false</LinksUpToDate>
  <CharactersWithSpaces>74289</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Горалевич</dc:creator>
  <cp:keywords/>
  <dc:description/>
  <cp:lastModifiedBy>ELENA</cp:lastModifiedBy>
  <cp:revision>6</cp:revision>
  <cp:lastPrinted>2024-10-23T07:38:00Z</cp:lastPrinted>
  <dcterms:created xsi:type="dcterms:W3CDTF">2024-10-28T07:37:00Z</dcterms:created>
  <dcterms:modified xsi:type="dcterms:W3CDTF">2024-11-12T09:28:00Z</dcterms:modified>
</cp:coreProperties>
</file>