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2" w:rsidRPr="00025413" w:rsidRDefault="007E41B2" w:rsidP="00EA792B">
      <w:pPr>
        <w:tabs>
          <w:tab w:val="left" w:pos="361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ab/>
      </w:r>
      <w:r w:rsidRPr="00025413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1B2" w:rsidRPr="00025413" w:rsidRDefault="007E41B2" w:rsidP="00025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МУНИЦИПАЛЬ</w:t>
      </w:r>
      <w:r w:rsidR="003E018B">
        <w:rPr>
          <w:rFonts w:ascii="Times New Roman" w:hAnsi="Times New Roman"/>
          <w:b/>
          <w:sz w:val="28"/>
          <w:szCs w:val="28"/>
        </w:rPr>
        <w:t xml:space="preserve">НОГО ОБРАЗОВАНИЯ ДНЕПРОВСКИЙ </w:t>
      </w:r>
      <w:r w:rsidRPr="00025413">
        <w:rPr>
          <w:rFonts w:ascii="Times New Roman" w:hAnsi="Times New Roman"/>
          <w:b/>
          <w:sz w:val="28"/>
          <w:szCs w:val="28"/>
        </w:rPr>
        <w:t>СЕЛЬСОВЕТ</w:t>
      </w:r>
    </w:p>
    <w:p w:rsidR="007E41B2" w:rsidRPr="00025413" w:rsidRDefault="003E018B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ОРЕНБУРГСКОЙ </w:t>
      </w:r>
      <w:r w:rsidR="007E41B2" w:rsidRPr="00025413">
        <w:rPr>
          <w:rFonts w:ascii="Times New Roman" w:hAnsi="Times New Roman"/>
          <w:b/>
          <w:sz w:val="28"/>
          <w:szCs w:val="28"/>
        </w:rPr>
        <w:t>ОБЛАСТИ</w:t>
      </w:r>
    </w:p>
    <w:p w:rsidR="007E41B2" w:rsidRPr="00025413" w:rsidRDefault="007E41B2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41B2" w:rsidRPr="00025413" w:rsidRDefault="00A51901" w:rsidP="00A51901">
      <w:pPr>
        <w:tabs>
          <w:tab w:val="left" w:pos="3975"/>
          <w:tab w:val="center" w:pos="49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1B2" w:rsidRPr="00025413">
        <w:rPr>
          <w:rFonts w:ascii="Times New Roman" w:hAnsi="Times New Roman"/>
          <w:sz w:val="24"/>
          <w:szCs w:val="24"/>
        </w:rPr>
        <w:t>с.Днепровка</w:t>
      </w:r>
    </w:p>
    <w:p w:rsidR="007E41B2" w:rsidRPr="00025413" w:rsidRDefault="003E018B" w:rsidP="003E018B">
      <w:pPr>
        <w:tabs>
          <w:tab w:val="left" w:pos="67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81A59">
        <w:rPr>
          <w:rFonts w:ascii="Times New Roman" w:hAnsi="Times New Roman"/>
          <w:sz w:val="28"/>
          <w:szCs w:val="28"/>
        </w:rPr>
        <w:t>.11</w:t>
      </w:r>
      <w:r w:rsidR="00662280">
        <w:rPr>
          <w:rFonts w:ascii="Times New Roman" w:hAnsi="Times New Roman"/>
          <w:sz w:val="28"/>
          <w:szCs w:val="28"/>
        </w:rPr>
        <w:t>.202</w:t>
      </w:r>
      <w:r w:rsidR="00B940C1">
        <w:rPr>
          <w:rFonts w:ascii="Times New Roman" w:hAnsi="Times New Roman"/>
          <w:sz w:val="28"/>
          <w:szCs w:val="28"/>
        </w:rPr>
        <w:t>2</w:t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44B44">
        <w:rPr>
          <w:rFonts w:ascii="Times New Roman" w:hAnsi="Times New Roman"/>
          <w:sz w:val="28"/>
          <w:szCs w:val="28"/>
        </w:rPr>
        <w:t xml:space="preserve"> №</w:t>
      </w:r>
      <w:r w:rsidR="00662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="00662280">
        <w:rPr>
          <w:rFonts w:ascii="Times New Roman" w:hAnsi="Times New Roman"/>
          <w:sz w:val="28"/>
          <w:szCs w:val="28"/>
        </w:rPr>
        <w:t>-п</w:t>
      </w:r>
    </w:p>
    <w:p w:rsidR="007E41B2" w:rsidRPr="00C50CF2" w:rsidRDefault="007E41B2" w:rsidP="009007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018B" w:rsidRDefault="00A51901" w:rsidP="003E018B">
      <w:pPr>
        <w:jc w:val="center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О проекте  бюджетамуниципального образования Днепровский сельсовет Беляевского рай</w:t>
      </w:r>
      <w:r w:rsidR="00662280">
        <w:rPr>
          <w:rFonts w:ascii="Times New Roman" w:hAnsi="Times New Roman"/>
          <w:sz w:val="28"/>
          <w:szCs w:val="28"/>
        </w:rPr>
        <w:t>она Оренбургской области на 202</w:t>
      </w:r>
      <w:r w:rsidR="00E64BE3">
        <w:rPr>
          <w:rFonts w:ascii="Times New Roman" w:hAnsi="Times New Roman"/>
          <w:sz w:val="28"/>
          <w:szCs w:val="28"/>
        </w:rPr>
        <w:t>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>
        <w:rPr>
          <w:rFonts w:ascii="Times New Roman" w:hAnsi="Times New Roman"/>
          <w:sz w:val="28"/>
          <w:szCs w:val="28"/>
        </w:rPr>
        <w:t>период 202</w:t>
      </w:r>
      <w:r w:rsidR="00E64BE3">
        <w:rPr>
          <w:rFonts w:ascii="Times New Roman" w:hAnsi="Times New Roman"/>
          <w:sz w:val="28"/>
          <w:szCs w:val="28"/>
        </w:rPr>
        <w:t>4</w:t>
      </w:r>
      <w:r w:rsidR="00662280">
        <w:rPr>
          <w:rFonts w:ascii="Times New Roman" w:hAnsi="Times New Roman"/>
          <w:sz w:val="28"/>
          <w:szCs w:val="28"/>
        </w:rPr>
        <w:t xml:space="preserve"> и 202</w:t>
      </w:r>
      <w:r w:rsidR="00E64BE3">
        <w:rPr>
          <w:rFonts w:ascii="Times New Roman" w:hAnsi="Times New Roman"/>
          <w:sz w:val="28"/>
          <w:szCs w:val="28"/>
        </w:rPr>
        <w:t>5</w:t>
      </w:r>
      <w:r w:rsidRPr="00A51901">
        <w:rPr>
          <w:rFonts w:ascii="Times New Roman" w:hAnsi="Times New Roman"/>
          <w:sz w:val="28"/>
          <w:szCs w:val="28"/>
        </w:rPr>
        <w:t xml:space="preserve"> годов</w:t>
      </w:r>
    </w:p>
    <w:p w:rsidR="00A51901" w:rsidRPr="00A51901" w:rsidRDefault="00A51901" w:rsidP="003E018B">
      <w:pPr>
        <w:jc w:val="center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Рассмотрев проект  бюджета муниципального образования Днепровский сельсовет Беляевского района Оренбургской области</w:t>
      </w:r>
      <w:r w:rsidR="000B2BDC">
        <w:rPr>
          <w:rFonts w:ascii="Times New Roman" w:hAnsi="Times New Roman"/>
          <w:sz w:val="28"/>
          <w:szCs w:val="28"/>
        </w:rPr>
        <w:t xml:space="preserve">на </w:t>
      </w:r>
      <w:r w:rsidR="00662280">
        <w:rPr>
          <w:rFonts w:ascii="Times New Roman" w:hAnsi="Times New Roman"/>
          <w:sz w:val="28"/>
          <w:szCs w:val="28"/>
        </w:rPr>
        <w:t>202</w:t>
      </w:r>
      <w:r w:rsidR="00E64BE3">
        <w:rPr>
          <w:rFonts w:ascii="Times New Roman" w:hAnsi="Times New Roman"/>
          <w:sz w:val="28"/>
          <w:szCs w:val="28"/>
        </w:rPr>
        <w:t>3</w:t>
      </w:r>
      <w:r w:rsidR="00F44B44"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>
        <w:rPr>
          <w:rFonts w:ascii="Times New Roman" w:hAnsi="Times New Roman"/>
          <w:sz w:val="28"/>
          <w:szCs w:val="28"/>
        </w:rPr>
        <w:t>период 202</w:t>
      </w:r>
      <w:r w:rsidR="00E64BE3">
        <w:rPr>
          <w:rFonts w:ascii="Times New Roman" w:hAnsi="Times New Roman"/>
          <w:sz w:val="28"/>
          <w:szCs w:val="28"/>
        </w:rPr>
        <w:t>4</w:t>
      </w:r>
      <w:r w:rsidR="00662280">
        <w:rPr>
          <w:rFonts w:ascii="Times New Roman" w:hAnsi="Times New Roman"/>
          <w:sz w:val="28"/>
          <w:szCs w:val="28"/>
        </w:rPr>
        <w:t xml:space="preserve"> и 202</w:t>
      </w:r>
      <w:r w:rsidR="00E64BE3">
        <w:rPr>
          <w:rFonts w:ascii="Times New Roman" w:hAnsi="Times New Roman"/>
          <w:sz w:val="28"/>
          <w:szCs w:val="28"/>
        </w:rPr>
        <w:t>5</w:t>
      </w:r>
      <w:r w:rsidR="00F44B44" w:rsidRPr="00A51901">
        <w:rPr>
          <w:rFonts w:ascii="Times New Roman" w:hAnsi="Times New Roman"/>
          <w:sz w:val="28"/>
          <w:szCs w:val="28"/>
        </w:rPr>
        <w:t xml:space="preserve"> годов</w:t>
      </w:r>
      <w:r w:rsidRPr="00A51901">
        <w:rPr>
          <w:rFonts w:ascii="Times New Roman" w:hAnsi="Times New Roman"/>
          <w:sz w:val="28"/>
          <w:szCs w:val="28"/>
        </w:rPr>
        <w:t>,  п о с т а н о в л я ю:</w:t>
      </w:r>
    </w:p>
    <w:p w:rsidR="00A51901" w:rsidRPr="00A51901" w:rsidRDefault="000A17F9" w:rsidP="000A17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1901" w:rsidRPr="00A51901">
        <w:rPr>
          <w:rFonts w:ascii="Times New Roman" w:hAnsi="Times New Roman"/>
          <w:sz w:val="28"/>
          <w:szCs w:val="28"/>
        </w:rPr>
        <w:t>Одобрить:</w:t>
      </w:r>
    </w:p>
    <w:p w:rsidR="00E64BE3" w:rsidRDefault="00A51901" w:rsidP="000A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="000A17F9">
        <w:rPr>
          <w:rFonts w:ascii="Times New Roman" w:hAnsi="Times New Roman"/>
          <w:sz w:val="28"/>
          <w:szCs w:val="28"/>
        </w:rPr>
        <w:t xml:space="preserve">) </w:t>
      </w:r>
      <w:r w:rsidRPr="00A51901">
        <w:rPr>
          <w:rFonts w:ascii="Times New Roman" w:hAnsi="Times New Roman"/>
          <w:sz w:val="28"/>
          <w:szCs w:val="28"/>
        </w:rPr>
        <w:t>Основные направления налоговой политики муниципального образован</w:t>
      </w:r>
      <w:r w:rsidR="000B2BDC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>
        <w:rPr>
          <w:rFonts w:ascii="Times New Roman" w:hAnsi="Times New Roman"/>
          <w:sz w:val="28"/>
          <w:szCs w:val="28"/>
        </w:rPr>
        <w:t xml:space="preserve">на 2023 год и на плановый период 2024 и 2025 годов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A51901" w:rsidRPr="00A51901" w:rsidRDefault="00A51901" w:rsidP="000A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Pr="00A51901">
        <w:rPr>
          <w:rFonts w:ascii="Times New Roman" w:hAnsi="Times New Roman"/>
          <w:sz w:val="28"/>
          <w:szCs w:val="28"/>
        </w:rPr>
        <w:t>) Основные направления бюджетной политики муниципального образован</w:t>
      </w:r>
      <w:r w:rsidR="000B2BDC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>
        <w:rPr>
          <w:rFonts w:ascii="Times New Roman" w:hAnsi="Times New Roman"/>
          <w:sz w:val="28"/>
          <w:szCs w:val="28"/>
        </w:rPr>
        <w:t xml:space="preserve">на 2023 год и на плановый период 2024 и 2025 годов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A51901" w:rsidRDefault="00A51901" w:rsidP="000A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51901">
        <w:rPr>
          <w:rFonts w:ascii="Times New Roman" w:hAnsi="Times New Roman"/>
          <w:sz w:val="28"/>
          <w:szCs w:val="28"/>
        </w:rPr>
        <w:t>) Основные показатели проекта бюджета муниципального образован</w:t>
      </w:r>
      <w:r w:rsidR="000B2BDC">
        <w:rPr>
          <w:rFonts w:ascii="Times New Roman" w:hAnsi="Times New Roman"/>
          <w:sz w:val="28"/>
          <w:szCs w:val="28"/>
        </w:rPr>
        <w:t xml:space="preserve">ия Днепровский сельсовет на </w:t>
      </w:r>
      <w:r w:rsidR="00662280">
        <w:rPr>
          <w:rFonts w:ascii="Times New Roman" w:hAnsi="Times New Roman"/>
          <w:sz w:val="28"/>
          <w:szCs w:val="28"/>
        </w:rPr>
        <w:t>202</w:t>
      </w:r>
      <w:r w:rsidR="00E64BE3">
        <w:rPr>
          <w:rFonts w:ascii="Times New Roman" w:hAnsi="Times New Roman"/>
          <w:sz w:val="28"/>
          <w:szCs w:val="28"/>
        </w:rPr>
        <w:t>3</w:t>
      </w:r>
      <w:r w:rsidR="00026AC9"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>
        <w:rPr>
          <w:rFonts w:ascii="Times New Roman" w:hAnsi="Times New Roman"/>
          <w:sz w:val="28"/>
          <w:szCs w:val="28"/>
        </w:rPr>
        <w:t>период 202</w:t>
      </w:r>
      <w:r w:rsidR="00E64BE3">
        <w:rPr>
          <w:rFonts w:ascii="Times New Roman" w:hAnsi="Times New Roman"/>
          <w:sz w:val="28"/>
          <w:szCs w:val="28"/>
        </w:rPr>
        <w:t>4</w:t>
      </w:r>
      <w:r w:rsidR="00662280">
        <w:rPr>
          <w:rFonts w:ascii="Times New Roman" w:hAnsi="Times New Roman"/>
          <w:sz w:val="28"/>
          <w:szCs w:val="28"/>
        </w:rPr>
        <w:t xml:space="preserve"> и 202</w:t>
      </w:r>
      <w:r w:rsidR="00E64BE3">
        <w:rPr>
          <w:rFonts w:ascii="Times New Roman" w:hAnsi="Times New Roman"/>
          <w:sz w:val="28"/>
          <w:szCs w:val="28"/>
        </w:rPr>
        <w:t>5</w:t>
      </w:r>
      <w:r w:rsidR="00026AC9" w:rsidRPr="00A51901">
        <w:rPr>
          <w:rFonts w:ascii="Times New Roman" w:hAnsi="Times New Roman"/>
          <w:sz w:val="28"/>
          <w:szCs w:val="28"/>
        </w:rPr>
        <w:t xml:space="preserve"> годов</w:t>
      </w:r>
      <w:r w:rsidRPr="00A519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(приложение 3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7E41B2" w:rsidRDefault="007E41B2" w:rsidP="000A17F9">
      <w:pPr>
        <w:numPr>
          <w:ilvl w:val="0"/>
          <w:numId w:val="3"/>
        </w:numPr>
        <w:suppressAutoHyphens/>
        <w:spacing w:before="20" w:after="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0CF2">
        <w:rPr>
          <w:rFonts w:ascii="Times New Roman" w:hAnsi="Times New Roman"/>
          <w:bCs/>
          <w:sz w:val="28"/>
          <w:szCs w:val="28"/>
        </w:rPr>
        <w:t>Контроль за испо</w:t>
      </w:r>
      <w:r w:rsidR="000B2BDC">
        <w:rPr>
          <w:rFonts w:ascii="Times New Roman" w:hAnsi="Times New Roman"/>
          <w:bCs/>
          <w:sz w:val="28"/>
          <w:szCs w:val="28"/>
        </w:rPr>
        <w:t>лнением настоящего постановлением</w:t>
      </w:r>
      <w:r w:rsidRPr="00C50CF2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7E41B2" w:rsidRPr="00C50CF2" w:rsidRDefault="007E41B2" w:rsidP="000A17F9">
      <w:pPr>
        <w:suppressAutoHyphens/>
        <w:spacing w:before="20" w:after="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50CF2">
        <w:rPr>
          <w:rFonts w:ascii="Times New Roman" w:hAnsi="Times New Roman"/>
          <w:sz w:val="28"/>
          <w:szCs w:val="28"/>
          <w:lang w:eastAsia="ru-RU"/>
        </w:rPr>
        <w:t>Постановление вступа</w:t>
      </w:r>
      <w:r>
        <w:rPr>
          <w:rFonts w:ascii="Times New Roman" w:hAnsi="Times New Roman"/>
          <w:sz w:val="28"/>
          <w:szCs w:val="28"/>
          <w:lang w:eastAsia="ru-RU"/>
        </w:rPr>
        <w:t>ет в силу со дня его подписания и подлежит опубликованию на сайте администрации Днепровского сельсовета.</w:t>
      </w:r>
    </w:p>
    <w:p w:rsidR="007E41B2" w:rsidRPr="00C50CF2" w:rsidRDefault="007E41B2" w:rsidP="00900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41B2" w:rsidRPr="00C50CF2" w:rsidRDefault="007E41B2" w:rsidP="00900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41B2" w:rsidRDefault="007E41B2" w:rsidP="00900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BE3" w:rsidRDefault="00E64BE3" w:rsidP="00900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BE3" w:rsidRPr="00C50CF2" w:rsidRDefault="00E64BE3" w:rsidP="00900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41B2" w:rsidRPr="00C50CF2" w:rsidRDefault="007E41B2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026AC9">
        <w:rPr>
          <w:rFonts w:ascii="Times New Roman" w:hAnsi="Times New Roman"/>
          <w:sz w:val="28"/>
          <w:szCs w:val="28"/>
          <w:lang w:eastAsia="ru-RU"/>
        </w:rPr>
        <w:t>Е.В.Жукова</w:t>
      </w:r>
    </w:p>
    <w:p w:rsidR="007E41B2" w:rsidRDefault="007E41B2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BE3" w:rsidRDefault="00E64BE3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BE3" w:rsidRPr="00C50CF2" w:rsidRDefault="00E64BE3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1B2" w:rsidRPr="00C50CF2" w:rsidRDefault="007E41B2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1B2" w:rsidRPr="00C50CF2" w:rsidRDefault="007E41B2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>Разослано: бухгалтерии сельсовета, финансовый отдел администрации Беляевского района, прокурору района, в дело</w:t>
      </w: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7E41B2" w:rsidRPr="00F84FAD" w:rsidTr="00E3541A">
        <w:trPr>
          <w:trHeight w:val="1408"/>
        </w:trPr>
        <w:tc>
          <w:tcPr>
            <w:tcW w:w="5211" w:type="dxa"/>
          </w:tcPr>
          <w:p w:rsidR="000A17F9" w:rsidRDefault="000A17F9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7F9" w:rsidRDefault="000A17F9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7F9" w:rsidRDefault="000A17F9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7F9" w:rsidRDefault="000A17F9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7F9" w:rsidRDefault="000A17F9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1B2" w:rsidRPr="00025413" w:rsidRDefault="007E41B2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  <w:r w:rsidR="00A519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E41B2" w:rsidRPr="00025413" w:rsidRDefault="007E41B2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B940C1" w:rsidRDefault="007E41B2" w:rsidP="00E64BE3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Днепровский сельсовет Беляевского района Оренбургской области</w:t>
            </w:r>
          </w:p>
          <w:p w:rsidR="00B940C1" w:rsidRPr="00025413" w:rsidRDefault="00F44B44" w:rsidP="000A17F9">
            <w:pPr>
              <w:tabs>
                <w:tab w:val="left" w:pos="945"/>
              </w:tabs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B9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A17F9">
              <w:rPr>
                <w:rFonts w:ascii="Times New Roman" w:hAnsi="Times New Roman"/>
                <w:sz w:val="24"/>
                <w:szCs w:val="24"/>
                <w:lang w:eastAsia="ru-RU"/>
              </w:rPr>
              <w:t>09.11.2022</w:t>
            </w:r>
            <w:r w:rsidR="00B9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0A1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85-п</w:t>
            </w:r>
          </w:p>
        </w:tc>
      </w:tr>
    </w:tbl>
    <w:p w:rsidR="007E41B2" w:rsidRPr="001831D9" w:rsidRDefault="007E41B2" w:rsidP="001831D9"/>
    <w:p w:rsidR="007E41B2" w:rsidRPr="001831D9" w:rsidRDefault="007E41B2" w:rsidP="001831D9"/>
    <w:p w:rsidR="007E41B2" w:rsidRPr="007E1789" w:rsidRDefault="007E41B2" w:rsidP="007E17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E41B2" w:rsidRPr="000E2F4C" w:rsidRDefault="007E41B2" w:rsidP="000E2F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64BE3" w:rsidRDefault="00E64BE3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940C1" w:rsidRDefault="00B940C1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B01A3" w:rsidRPr="00026AC9" w:rsidRDefault="00CB01A3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004C5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r w:rsidRPr="009004C5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2023год и на плановый период 2024 и 2025</w:t>
      </w:r>
      <w:r w:rsidRPr="00026AC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B01A3" w:rsidRDefault="00CB01A3" w:rsidP="00CB01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pPr>
        <w:pStyle w:val="af0"/>
        <w:ind w:firstLine="709"/>
        <w:jc w:val="both"/>
        <w:rPr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 сельсовета</w:t>
      </w:r>
      <w:r w:rsidRPr="00F258AE">
        <w:rPr>
          <w:rFonts w:ascii="Times New Roman" w:hAnsi="Times New Roman" w:cs="Times New Roman"/>
          <w:bCs/>
          <w:sz w:val="28"/>
          <w:szCs w:val="28"/>
        </w:rPr>
        <w:t xml:space="preserve">Беляевского района </w:t>
      </w:r>
      <w:r w:rsidRPr="00F258AE">
        <w:rPr>
          <w:rFonts w:ascii="Times New Roman" w:hAnsi="Times New Roman" w:cs="Times New Roman"/>
          <w:sz w:val="28"/>
          <w:szCs w:val="28"/>
        </w:rPr>
        <w:t xml:space="preserve">на </w:t>
      </w:r>
      <w:r w:rsidRPr="00F258AE">
        <w:rPr>
          <w:rFonts w:ascii="Times New Roman" w:hAnsi="Times New Roman" w:cs="Times New Roman"/>
          <w:bCs/>
          <w:sz w:val="28"/>
          <w:szCs w:val="28"/>
        </w:rPr>
        <w:t>2023 год и на плановый период 2024 и 2025</w:t>
      </w:r>
      <w:r w:rsidRPr="00F258A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 учетом стратегических целей, сформулированных в </w:t>
      </w:r>
      <w:r>
        <w:rPr>
          <w:rFonts w:ascii="Times New Roman" w:hAnsi="Times New Roman" w:cs="Times New Roman"/>
          <w:bCs/>
          <w:sz w:val="28"/>
          <w:szCs w:val="28"/>
        </w:rPr>
        <w:t>посланиях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указах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 национальных целях развития Российской Федерации на период до 2030 года» (далее – Указ Президента от 21 июля 2020 года), </w:t>
      </w:r>
      <w:r>
        <w:rPr>
          <w:rFonts w:ascii="Times New Roman" w:hAnsi="Times New Roman" w:cs="Times New Roman"/>
          <w:bCs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развития Беляевского района до 2020 года и на период до 2030 года, </w:t>
      </w:r>
      <w:r>
        <w:rPr>
          <w:rFonts w:ascii="Times New Roman" w:hAnsi="Times New Roman" w:cs="Times New Roman"/>
          <w:bCs/>
          <w:sz w:val="28"/>
          <w:szCs w:val="28"/>
        </w:rPr>
        <w:t>бюджетном прогнозе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на долгосрочный период до 2030 года, </w:t>
      </w:r>
      <w:r w:rsidRPr="00F258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Днепровского сельсовета </w:t>
      </w:r>
      <w:r w:rsidRPr="00F258AE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программы).</w:t>
      </w:r>
    </w:p>
    <w:p w:rsidR="00CB01A3" w:rsidRDefault="00CB01A3" w:rsidP="00CB01A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определении бюджетной и налоговой политики на ближайшую перспективу использованы сценарные условия социально-экономического развития МО Днепровский поссовет Беляевского района на 2023 год и плановый период 2024 и 2025 годов.</w:t>
      </w:r>
    </w:p>
    <w:p w:rsidR="00CB01A3" w:rsidRPr="00DC44F3" w:rsidRDefault="00CB01A3" w:rsidP="00CB01A3">
      <w:pPr>
        <w:rPr>
          <w:lang w:eastAsia="ru-RU"/>
        </w:rPr>
      </w:pPr>
    </w:p>
    <w:p w:rsidR="00CB01A3" w:rsidRPr="00DC44F3" w:rsidRDefault="00CB01A3" w:rsidP="00CB01A3">
      <w:pPr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Итоги реализации бюджетной и налоговой политики в 2021 году</w:t>
      </w:r>
    </w:p>
    <w:p w:rsidR="00CB01A3" w:rsidRPr="00DC44F3" w:rsidRDefault="00CB01A3" w:rsidP="00CB01A3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 первой половине 2022 года</w:t>
      </w:r>
    </w:p>
    <w:p w:rsidR="00CB01A3" w:rsidRPr="00DC44F3" w:rsidRDefault="00CB01A3" w:rsidP="00CB01A3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Доходы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CB01A3" w:rsidRDefault="00CB01A3" w:rsidP="00CB01A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4F3">
        <w:rPr>
          <w:sz w:val="28"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</w:t>
      </w:r>
      <w:r>
        <w:rPr>
          <w:sz w:val="28"/>
          <w:szCs w:val="28"/>
        </w:rPr>
        <w:t xml:space="preserve">темы муниципального образования. </w:t>
      </w:r>
    </w:p>
    <w:p w:rsidR="00CB01A3" w:rsidRPr="00DC44F3" w:rsidRDefault="00CB01A3" w:rsidP="00CB01A3">
      <w:pPr>
        <w:pStyle w:val="ae"/>
        <w:spacing w:before="0" w:beforeAutospacing="0" w:after="0" w:afterAutospacing="0"/>
        <w:ind w:firstLine="709"/>
        <w:jc w:val="both"/>
      </w:pPr>
      <w:r w:rsidRPr="00DC44F3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поселения</w:t>
      </w:r>
      <w:r w:rsidRPr="00DC44F3">
        <w:rPr>
          <w:sz w:val="28"/>
          <w:szCs w:val="28"/>
        </w:rPr>
        <w:t xml:space="preserve"> обеспечено в 2021 году с положительными результатами.</w:t>
      </w:r>
    </w:p>
    <w:p w:rsidR="00CB01A3" w:rsidRPr="00DC44F3" w:rsidRDefault="00CB01A3" w:rsidP="00CB01A3">
      <w:pPr>
        <w:pStyle w:val="ae"/>
        <w:spacing w:before="0" w:beforeAutospacing="0" w:after="0" w:afterAutospacing="0"/>
        <w:jc w:val="both"/>
      </w:pPr>
      <w:r w:rsidRPr="00DC44F3">
        <w:rPr>
          <w:sz w:val="28"/>
          <w:szCs w:val="28"/>
        </w:rPr>
        <w:t xml:space="preserve">По доходам показатели исполнены в объеме </w:t>
      </w:r>
      <w:r>
        <w:rPr>
          <w:sz w:val="28"/>
          <w:szCs w:val="28"/>
        </w:rPr>
        <w:t xml:space="preserve">7407,9 </w:t>
      </w:r>
      <w:r w:rsidRPr="00DC44F3">
        <w:rPr>
          <w:sz w:val="28"/>
          <w:szCs w:val="28"/>
        </w:rPr>
        <w:t xml:space="preserve">тыс. рублей, что составило </w:t>
      </w:r>
      <w:r>
        <w:rPr>
          <w:sz w:val="28"/>
          <w:szCs w:val="28"/>
        </w:rPr>
        <w:t>101</w:t>
      </w:r>
      <w:r w:rsidRPr="00DC44F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C44F3">
        <w:rPr>
          <w:sz w:val="28"/>
          <w:szCs w:val="28"/>
        </w:rPr>
        <w:t xml:space="preserve"> процента к годовым назначениям, с</w:t>
      </w:r>
      <w:r>
        <w:rPr>
          <w:sz w:val="28"/>
          <w:szCs w:val="28"/>
        </w:rPr>
        <w:t>о</w:t>
      </w:r>
      <w:r w:rsidRPr="00DC44F3">
        <w:rPr>
          <w:sz w:val="28"/>
          <w:szCs w:val="28"/>
        </w:rPr>
        <w:t xml:space="preserve"> значительным </w:t>
      </w:r>
      <w:r>
        <w:rPr>
          <w:sz w:val="28"/>
          <w:szCs w:val="28"/>
        </w:rPr>
        <w:t>увеличением к 2020 году на 25</w:t>
      </w:r>
      <w:r w:rsidRPr="00DC44F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C44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C44F3">
        <w:rPr>
          <w:sz w:val="28"/>
          <w:szCs w:val="28"/>
        </w:rPr>
        <w:t>.</w:t>
      </w:r>
    </w:p>
    <w:p w:rsidR="00CB01A3" w:rsidRPr="00DC44F3" w:rsidRDefault="00CB01A3" w:rsidP="00CB01A3">
      <w:pPr>
        <w:pStyle w:val="ae"/>
        <w:spacing w:before="0" w:beforeAutospacing="0" w:after="0" w:afterAutospacing="0"/>
        <w:jc w:val="both"/>
      </w:pPr>
      <w:r w:rsidRPr="00DC44F3">
        <w:rPr>
          <w:sz w:val="28"/>
          <w:szCs w:val="28"/>
        </w:rPr>
        <w:t xml:space="preserve">Собственные доходы районного бюджета поступили в объеме </w:t>
      </w:r>
      <w:r>
        <w:rPr>
          <w:sz w:val="28"/>
          <w:szCs w:val="28"/>
        </w:rPr>
        <w:t xml:space="preserve">5511,3 тыс. рублей, больше на 54,1 тыс. рублей к  </w:t>
      </w:r>
      <w:r w:rsidRPr="00DC44F3">
        <w:rPr>
          <w:sz w:val="28"/>
          <w:szCs w:val="28"/>
        </w:rPr>
        <w:t xml:space="preserve"> 2020 году, или на 1,</w:t>
      </w:r>
      <w:r>
        <w:rPr>
          <w:sz w:val="28"/>
          <w:szCs w:val="28"/>
        </w:rPr>
        <w:t>0</w:t>
      </w:r>
      <w:r w:rsidRPr="00DC44F3">
        <w:rPr>
          <w:sz w:val="28"/>
          <w:szCs w:val="28"/>
        </w:rPr>
        <w:t xml:space="preserve"> процент.</w:t>
      </w:r>
    </w:p>
    <w:p w:rsidR="00CB01A3" w:rsidRPr="00DC44F3" w:rsidRDefault="00CB01A3" w:rsidP="00CB0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>Основную часть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C44F3">
        <w:rPr>
          <w:rFonts w:ascii="Times New Roman" w:hAnsi="Times New Roman"/>
          <w:sz w:val="28"/>
          <w:szCs w:val="28"/>
        </w:rPr>
        <w:t xml:space="preserve"> обеспечили поступления от </w:t>
      </w:r>
      <w:r>
        <w:rPr>
          <w:rFonts w:ascii="Times New Roman" w:hAnsi="Times New Roman"/>
          <w:sz w:val="28"/>
          <w:szCs w:val="28"/>
        </w:rPr>
        <w:t>а</w:t>
      </w:r>
      <w:r w:rsidRPr="00CB01A3">
        <w:rPr>
          <w:rFonts w:ascii="Times New Roman" w:hAnsi="Times New Roman"/>
          <w:sz w:val="28"/>
          <w:szCs w:val="28"/>
        </w:rPr>
        <w:t>кциз</w:t>
      </w:r>
      <w:r>
        <w:rPr>
          <w:rFonts w:ascii="Times New Roman" w:hAnsi="Times New Roman"/>
          <w:sz w:val="28"/>
          <w:szCs w:val="28"/>
        </w:rPr>
        <w:t>ов</w:t>
      </w:r>
      <w:r w:rsidRPr="00CB01A3">
        <w:rPr>
          <w:rFonts w:ascii="Times New Roman" w:hAnsi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DC44F3">
        <w:rPr>
          <w:rFonts w:ascii="Times New Roman" w:hAnsi="Times New Roman"/>
          <w:sz w:val="28"/>
          <w:szCs w:val="28"/>
        </w:rPr>
        <w:t>,</w:t>
      </w:r>
      <w:r w:rsidR="001539D2">
        <w:rPr>
          <w:rFonts w:ascii="Times New Roman" w:hAnsi="Times New Roman"/>
          <w:bCs/>
          <w:sz w:val="28"/>
          <w:szCs w:val="28"/>
        </w:rPr>
        <w:t>е</w:t>
      </w:r>
      <w:r w:rsidR="001539D2">
        <w:rPr>
          <w:rFonts w:ascii="Times New Roman" w:hAnsi="Times New Roman"/>
          <w:sz w:val="28"/>
          <w:szCs w:val="28"/>
        </w:rPr>
        <w:t>диного сельскохозяйственного</w:t>
      </w:r>
      <w:r w:rsidR="001539D2" w:rsidRPr="001539D2">
        <w:rPr>
          <w:rFonts w:ascii="Times New Roman" w:hAnsi="Times New Roman"/>
          <w:sz w:val="28"/>
          <w:szCs w:val="28"/>
        </w:rPr>
        <w:t xml:space="preserve"> налог</w:t>
      </w:r>
      <w:r w:rsidR="001539D2">
        <w:rPr>
          <w:rFonts w:ascii="Times New Roman" w:hAnsi="Times New Roman"/>
          <w:sz w:val="28"/>
          <w:szCs w:val="28"/>
        </w:rPr>
        <w:t>а и земельного налога</w:t>
      </w:r>
      <w:r w:rsidRPr="00DC44F3">
        <w:rPr>
          <w:rFonts w:ascii="Times New Roman" w:hAnsi="Times New Roman"/>
          <w:sz w:val="28"/>
          <w:szCs w:val="28"/>
        </w:rPr>
        <w:t xml:space="preserve"> доля поступления которых в общей сумме налоговых и неналоговых поступлений составила </w:t>
      </w:r>
      <w:r w:rsidR="001539D2">
        <w:rPr>
          <w:rFonts w:ascii="Times New Roman" w:hAnsi="Times New Roman"/>
          <w:sz w:val="28"/>
          <w:szCs w:val="28"/>
        </w:rPr>
        <w:t>22</w:t>
      </w:r>
      <w:r w:rsidRPr="00DC44F3">
        <w:rPr>
          <w:rFonts w:ascii="Times New Roman" w:hAnsi="Times New Roman"/>
          <w:sz w:val="28"/>
          <w:szCs w:val="28"/>
        </w:rPr>
        <w:t>,</w:t>
      </w:r>
      <w:r w:rsidR="001539D2">
        <w:rPr>
          <w:rFonts w:ascii="Times New Roman" w:hAnsi="Times New Roman"/>
          <w:sz w:val="28"/>
          <w:szCs w:val="28"/>
        </w:rPr>
        <w:t>0</w:t>
      </w:r>
      <w:r w:rsidRPr="00DC44F3">
        <w:rPr>
          <w:rFonts w:ascii="Times New Roman" w:hAnsi="Times New Roman"/>
          <w:sz w:val="28"/>
          <w:szCs w:val="28"/>
        </w:rPr>
        <w:t xml:space="preserve"> %. </w:t>
      </w:r>
    </w:p>
    <w:p w:rsidR="00CB01A3" w:rsidRPr="00DC44F3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 xml:space="preserve">Существенное влияние на уровень поступлений налоговых и неналоговых доходов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C44F3">
        <w:rPr>
          <w:rStyle w:val="markedcontent"/>
          <w:rFonts w:ascii="Times New Roman" w:hAnsi="Times New Roman"/>
          <w:sz w:val="28"/>
          <w:szCs w:val="28"/>
        </w:rPr>
        <w:t>обеспечено за счет активизации экономики и бизнеса в виду снятия ковидных ограничений.</w:t>
      </w:r>
    </w:p>
    <w:p w:rsidR="00CB01A3" w:rsidRDefault="00CB01A3" w:rsidP="0015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4F3">
        <w:rPr>
          <w:rFonts w:ascii="Times New Roman" w:hAnsi="Times New Roman"/>
          <w:color w:val="000000"/>
          <w:sz w:val="28"/>
          <w:szCs w:val="28"/>
        </w:rPr>
        <w:t>На исполнение налоговых и неналоговых доходов бюджета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в отчетном году оказали влияние изменения федерального и регионального законодательства: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значительное расширение с 1 января 2021 года перечня видов предпринимательской деятельности, в отношении которых на территории Оренбургской области может применяться патентная система налогообложения (ЗаконОренбургской области от 26 ноября 2020 года № 2497/693-VI-ОЗ «О внесении изменений в Закон Оренбургской области «О патентной системе налого</w:t>
      </w:r>
      <w:r>
        <w:rPr>
          <w:rFonts w:ascii="Times New Roman" w:hAnsi="Times New Roman"/>
          <w:color w:val="000000"/>
          <w:sz w:val="28"/>
          <w:szCs w:val="28"/>
        </w:rPr>
        <w:t>обложения»).</w:t>
      </w: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С 1 сентября 2022 года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 и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носят целевой характер и могут быть направлены только на выполнение природоохранных мероприятий (Федеральный закон от 30 декабря 2021 года № 446-ФЗ «О внесении изменений в Федеральный закон «Об охране окружающей среды» и отдельные законодательные акты Российской Федерации»).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внесенными изменениями в 2022 году на озеленение поселка планируется направить 50,0 тыс.рублей.</w:t>
      </w:r>
    </w:p>
    <w:p w:rsidR="00CB01A3" w:rsidRPr="00434A97" w:rsidRDefault="00CB01A3" w:rsidP="00CB0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1A3" w:rsidRDefault="00CB01A3" w:rsidP="00CB01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12"/>
      <w:r w:rsidRPr="00647E90">
        <w:rPr>
          <w:rFonts w:ascii="Times New Roman" w:hAnsi="Times New Roman"/>
          <w:bCs/>
          <w:sz w:val="28"/>
          <w:szCs w:val="28"/>
        </w:rPr>
        <w:t>Расходы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CB01A3" w:rsidRPr="00647E90" w:rsidRDefault="00CB01A3" w:rsidP="00CB01A3">
      <w:pPr>
        <w:spacing w:after="0" w:line="240" w:lineRule="auto"/>
        <w:jc w:val="center"/>
        <w:rPr>
          <w:rFonts w:ascii="Times New Roman" w:hAnsi="Times New Roman"/>
        </w:rPr>
      </w:pPr>
    </w:p>
    <w:bookmarkEnd w:id="0"/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исполнение бюджета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647E90">
        <w:rPr>
          <w:rFonts w:ascii="Times New Roman" w:hAnsi="Times New Roman"/>
          <w:sz w:val="28"/>
          <w:szCs w:val="28"/>
        </w:rPr>
        <w:t xml:space="preserve"> осуществлялось в условиях адаптации экономики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к обстоятельствам, вызванным продолжающейся пандемией новой коронавирусной инфекции. Проводимая в указанных экономических условиях бюджетная политика обеспечила сохранение устойчивости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и безусловное исполнение принятых обязательств.</w:t>
      </w: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была продолжена реализация мероприятий согласно указам Президента Российской Федерации от 7 мая 2012 года № 597-606 (далее – указы Президента), а также новых векторов, обозначенных в указе Президента Российской Федерации от 7 мая 2018 года.</w:t>
      </w:r>
    </w:p>
    <w:p w:rsidR="00CB01A3" w:rsidRPr="00647E90" w:rsidRDefault="00CB01A3" w:rsidP="00CB01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В целях обеспечения поставленных задач осуществлялась политика ограничения расходов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Днепровский </w:t>
      </w:r>
      <w:r w:rsidR="001C66F0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647E90">
        <w:rPr>
          <w:rFonts w:ascii="Times New Roman" w:hAnsi="Times New Roman"/>
          <w:sz w:val="28"/>
          <w:szCs w:val="28"/>
        </w:rPr>
        <w:t>Беляевского района, проводился комплекс мероприятий по эффективному использованию энергоресурсов, потребляемых коммунальных услуг, применялись механизмы предоставления средств под фактическую потребность.</w:t>
      </w: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Проведение данных мероприятий позволило в 2021 году своевременно выплачивать заработную плату, производить социальные выплаты. В полном объеме были выполнены указы Президента. По итогам 2021 года  показатели средней заработной платы работников бюджетной сферы, поименованных в указах Президента, достигнуты по всем категориям. </w:t>
      </w:r>
    </w:p>
    <w:p w:rsidR="00CB01A3" w:rsidRPr="00647E90" w:rsidRDefault="00CB01A3" w:rsidP="00CB01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Основу расходной части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составили бюджетные ассигнования, направляемые в социальную сферу: культура и социальная политика.</w:t>
      </w:r>
    </w:p>
    <w:p w:rsidR="00CB01A3" w:rsidRDefault="00CB01A3" w:rsidP="00CB01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E90">
        <w:rPr>
          <w:rFonts w:ascii="Times New Roman" w:hAnsi="Times New Roman"/>
          <w:sz w:val="28"/>
          <w:szCs w:val="28"/>
        </w:rPr>
        <w:t xml:space="preserve">В 2021 году объем бюджетных ассигнований, направленных в социальную сферу, составил </w:t>
      </w:r>
      <w:r>
        <w:rPr>
          <w:rFonts w:ascii="Times New Roman" w:hAnsi="Times New Roman"/>
          <w:sz w:val="28"/>
          <w:szCs w:val="28"/>
        </w:rPr>
        <w:t>3507,0 тыс. рублей или 67</w:t>
      </w:r>
      <w:r w:rsidRPr="00647E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47E90">
        <w:rPr>
          <w:rFonts w:ascii="Times New Roman" w:hAnsi="Times New Roman"/>
          <w:sz w:val="28"/>
          <w:szCs w:val="28"/>
        </w:rPr>
        <w:t xml:space="preserve"> процента от общего объема расходов. В связи с выполнением указов Президента увеличены расходы на заработную плату </w:t>
      </w:r>
      <w:r>
        <w:rPr>
          <w:rFonts w:ascii="Times New Roman" w:hAnsi="Times New Roman"/>
          <w:sz w:val="28"/>
          <w:szCs w:val="28"/>
        </w:rPr>
        <w:t>работников культуры.</w:t>
      </w:r>
    </w:p>
    <w:p w:rsidR="00CB01A3" w:rsidRPr="00647E90" w:rsidRDefault="00CB01A3" w:rsidP="00CB01A3">
      <w:pPr>
        <w:pStyle w:val="Default"/>
        <w:ind w:firstLine="709"/>
        <w:jc w:val="both"/>
      </w:pPr>
      <w:r w:rsidRPr="00647E90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поселения</w:t>
      </w:r>
      <w:r w:rsidRPr="00647E90">
        <w:rPr>
          <w:sz w:val="28"/>
          <w:szCs w:val="28"/>
        </w:rPr>
        <w:t xml:space="preserve"> по мероприятиям региональных проектов по итогам 2021 года составило 100 процентов.</w:t>
      </w:r>
    </w:p>
    <w:p w:rsidR="00CB01A3" w:rsidRPr="00647E90" w:rsidRDefault="00CB01A3" w:rsidP="00CB01A3">
      <w:pPr>
        <w:pStyle w:val="Default"/>
        <w:ind w:firstLine="709"/>
        <w:jc w:val="both"/>
      </w:pPr>
      <w:r w:rsidRPr="00647E90">
        <w:rPr>
          <w:sz w:val="28"/>
          <w:szCs w:val="28"/>
        </w:rPr>
        <w:t>В полном объеме и своевременно в 2021 году выполнены все социальные обязательства перед населением района.</w:t>
      </w:r>
    </w:p>
    <w:p w:rsidR="00CB01A3" w:rsidRPr="00647E90" w:rsidRDefault="00CB01A3" w:rsidP="00CB01A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продолжена практика осуществления мероприятий, направленных на повышение открытости бюджетных данных. Обеспечен свободный доступ в информационно-телекоммуникационной сети «Интернет» к бюджетным данным, осуществляется публикация интернет-брошюр «Бюджет для граждан», », в актуальном состоянии поддерживается портал «Бюджет для граждан». Также на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и на в информационно-телекоммуникационной сети «Интернет» размещается информация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>.</w:t>
      </w: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направлены на развитие различных форм участия и вовлечения жителей в решение вопросов местного значения. Это инициативное бюджетирование на муниципальном уровне.</w:t>
      </w: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По итогам 2021 года в </w:t>
      </w:r>
      <w:r>
        <w:rPr>
          <w:rFonts w:ascii="Times New Roman" w:hAnsi="Times New Roman"/>
          <w:sz w:val="28"/>
          <w:szCs w:val="28"/>
        </w:rPr>
        <w:t>поселение</w:t>
      </w:r>
      <w:r w:rsidRPr="00647E90">
        <w:rPr>
          <w:rFonts w:ascii="Times New Roman" w:hAnsi="Times New Roman"/>
          <w:sz w:val="28"/>
          <w:szCs w:val="28"/>
        </w:rPr>
        <w:t xml:space="preserve"> реализован</w:t>
      </w:r>
      <w:r>
        <w:rPr>
          <w:rFonts w:ascii="Times New Roman" w:hAnsi="Times New Roman"/>
          <w:sz w:val="28"/>
          <w:szCs w:val="28"/>
        </w:rPr>
        <w:t>о2</w:t>
      </w:r>
      <w:r w:rsidRPr="00647E9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комплексного развития сельских территорий общей стоимостью 1</w:t>
      </w:r>
      <w:r w:rsidR="001C66F0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>,</w:t>
      </w:r>
      <w:r w:rsidR="001C66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тыс</w:t>
      </w:r>
      <w:r w:rsidRPr="00647E9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 xml:space="preserve">лей, в том числе направлено на </w:t>
      </w:r>
      <w:r w:rsidR="001C66F0" w:rsidRPr="001C66F0">
        <w:rPr>
          <w:rFonts w:ascii="Times New Roman" w:hAnsi="Times New Roman"/>
          <w:sz w:val="28"/>
          <w:szCs w:val="28"/>
        </w:rPr>
        <w:t xml:space="preserve">устройство спортивной (игровой, спортивно-игровой) площадки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C66F0">
        <w:rPr>
          <w:rFonts w:ascii="Times New Roman" w:hAnsi="Times New Roman"/>
          <w:sz w:val="28"/>
          <w:szCs w:val="28"/>
        </w:rPr>
        <w:t>815</w:t>
      </w:r>
      <w:r>
        <w:rPr>
          <w:rFonts w:ascii="Times New Roman" w:hAnsi="Times New Roman"/>
          <w:sz w:val="28"/>
          <w:szCs w:val="28"/>
        </w:rPr>
        <w:t>,</w:t>
      </w:r>
      <w:r w:rsidR="001C66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 и на обустройство площадок накопления твердых коммунальных отходов – </w:t>
      </w:r>
      <w:r w:rsidR="001C66F0">
        <w:rPr>
          <w:rFonts w:ascii="Times New Roman" w:hAnsi="Times New Roman"/>
          <w:sz w:val="28"/>
          <w:szCs w:val="28"/>
        </w:rPr>
        <w:t>694</w:t>
      </w:r>
      <w:r>
        <w:rPr>
          <w:rFonts w:ascii="Times New Roman" w:hAnsi="Times New Roman"/>
          <w:sz w:val="28"/>
          <w:szCs w:val="28"/>
        </w:rPr>
        <w:t>,</w:t>
      </w:r>
      <w:r w:rsidR="001C66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B01A3" w:rsidRPr="00647E90" w:rsidRDefault="00CB01A3" w:rsidP="00CB01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01A3" w:rsidRPr="00647E90" w:rsidRDefault="00CB01A3" w:rsidP="00CB01A3">
      <w:pPr>
        <w:spacing w:after="0" w:line="240" w:lineRule="auto"/>
        <w:jc w:val="center"/>
        <w:rPr>
          <w:rFonts w:ascii="Times New Roman" w:hAnsi="Times New Roman"/>
        </w:rPr>
      </w:pPr>
      <w:bookmarkStart w:id="1" w:name="sub_1013"/>
      <w:r w:rsidRPr="00647E90">
        <w:rPr>
          <w:rFonts w:ascii="Times New Roman" w:hAnsi="Times New Roman"/>
          <w:bCs/>
          <w:sz w:val="28"/>
          <w:szCs w:val="28"/>
        </w:rPr>
        <w:t>Дефицит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bookmarkEnd w:id="1"/>
    <w:p w:rsidR="00CB01A3" w:rsidRPr="00647E90" w:rsidRDefault="00CB01A3" w:rsidP="00CB01A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B01A3" w:rsidRPr="00647E90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В 2021 году бюджетная политика была направлена на минимизацию бюджетного дефицита. По итогам исполнения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сложился дефицит в размере </w:t>
      </w:r>
      <w:r w:rsidR="001C66F0">
        <w:rPr>
          <w:rFonts w:ascii="Times New Roman" w:hAnsi="Times New Roman"/>
          <w:color w:val="000000"/>
          <w:sz w:val="28"/>
          <w:szCs w:val="28"/>
        </w:rPr>
        <w:t>1157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C66F0">
        <w:rPr>
          <w:rFonts w:ascii="Times New Roman" w:hAnsi="Times New Roman"/>
          <w:color w:val="000000"/>
          <w:sz w:val="28"/>
          <w:szCs w:val="28"/>
        </w:rPr>
        <w:t>7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тыс. рублей, за счет остатков на счете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647E90">
        <w:rPr>
          <w:rFonts w:ascii="Times New Roman" w:hAnsi="Times New Roman"/>
          <w:color w:val="000000"/>
          <w:sz w:val="28"/>
          <w:szCs w:val="28"/>
        </w:rPr>
        <w:t>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на 01.11.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2022 год </w:t>
      </w:r>
      <w:r>
        <w:rPr>
          <w:rFonts w:ascii="Times New Roman" w:hAnsi="Times New Roman"/>
          <w:color w:val="000000"/>
          <w:sz w:val="28"/>
          <w:szCs w:val="28"/>
        </w:rPr>
        <w:t>утвержден сбалансированный</w:t>
      </w:r>
      <w:r w:rsidRPr="00647E90">
        <w:rPr>
          <w:rFonts w:ascii="Times New Roman" w:hAnsi="Times New Roman"/>
          <w:color w:val="000000"/>
          <w:sz w:val="28"/>
          <w:szCs w:val="28"/>
        </w:rPr>
        <w:t>.</w:t>
      </w:r>
    </w:p>
    <w:p w:rsidR="00CB01A3" w:rsidRDefault="00CB01A3" w:rsidP="00CB01A3">
      <w:pPr>
        <w:widowControl w:val="0"/>
        <w:tabs>
          <w:tab w:val="left" w:pos="6045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CB01A3" w:rsidRPr="00025413" w:rsidTr="00CB01A3">
        <w:trPr>
          <w:trHeight w:val="1408"/>
        </w:trPr>
        <w:tc>
          <w:tcPr>
            <w:tcW w:w="5211" w:type="dxa"/>
          </w:tcPr>
          <w:p w:rsidR="00CB01A3" w:rsidRPr="00025413" w:rsidRDefault="00CB01A3" w:rsidP="00CB01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B01A3" w:rsidRPr="00025413" w:rsidRDefault="00CB01A3" w:rsidP="00CB01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CB01A3" w:rsidRPr="00025413" w:rsidRDefault="00CB01A3" w:rsidP="00CB01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Днепровский</w:t>
            </w:r>
            <w:r w:rsidRPr="00AE6F4E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 Беляевского района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 .11.2022  №-п</w:t>
            </w:r>
          </w:p>
        </w:tc>
      </w:tr>
    </w:tbl>
    <w:p w:rsidR="00CB01A3" w:rsidRDefault="00CB01A3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01A3" w:rsidRPr="00F44B4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831D9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направлениябюджет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ной политики </w:t>
      </w:r>
      <w:r w:rsidRPr="009D5A26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 год и на плановый период 2024 и 2025</w:t>
      </w:r>
      <w:r w:rsidRPr="00F44B44">
        <w:rPr>
          <w:rFonts w:ascii="Times New Roman" w:hAnsi="Times New Roman"/>
          <w:b/>
          <w:sz w:val="28"/>
          <w:szCs w:val="28"/>
        </w:rPr>
        <w:t xml:space="preserve"> годов</w:t>
      </w:r>
      <w:r w:rsidRPr="00F44B4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Основными ц</w:t>
      </w:r>
      <w:r>
        <w:rPr>
          <w:rFonts w:ascii="Times New Roman" w:hAnsi="Times New Roman"/>
          <w:sz w:val="28"/>
          <w:szCs w:val="28"/>
          <w:lang w:eastAsia="ru-RU"/>
        </w:rPr>
        <w:t xml:space="preserve">елями бюджетной политики на </w:t>
      </w:r>
      <w:r>
        <w:rPr>
          <w:rFonts w:ascii="Times New Roman" w:hAnsi="Times New Roman"/>
          <w:sz w:val="28"/>
          <w:szCs w:val="28"/>
        </w:rPr>
        <w:t>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/>
          <w:sz w:val="28"/>
          <w:szCs w:val="28"/>
        </w:rPr>
        <w:t>период 2024 и 2025</w:t>
      </w:r>
      <w:r w:rsidRPr="00A51901">
        <w:rPr>
          <w:rFonts w:ascii="Times New Roman" w:hAnsi="Times New Roman"/>
          <w:sz w:val="28"/>
          <w:szCs w:val="28"/>
        </w:rPr>
        <w:t>годов</w:t>
      </w:r>
      <w:r w:rsidRPr="00CC07F9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долгосрочной сбалансированности,устойчивости бюджетной системы и безусловное исполнение принятыхобязательств наиболее эффективным способом.</w:t>
      </w:r>
    </w:p>
    <w:p w:rsidR="00CB01A3" w:rsidRPr="00CC07F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Для достижения данных целей предусматривается решение следующих</w:t>
      </w:r>
    </w:p>
    <w:p w:rsidR="00CB01A3" w:rsidRPr="00CC07F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CB01A3" w:rsidRPr="00CC07F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31D9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программно-целевой принцип</w:t>
      </w:r>
      <w:r w:rsidRPr="001831D9">
        <w:rPr>
          <w:rFonts w:ascii="Times New Roman" w:hAnsi="Times New Roman"/>
          <w:sz w:val="28"/>
          <w:szCs w:val="28"/>
          <w:lang w:eastAsia="ru-RU"/>
        </w:rPr>
        <w:t xml:space="preserve"> организации деятельности органов исполнительной власти и к фо</w:t>
      </w:r>
      <w:r>
        <w:rPr>
          <w:rFonts w:ascii="Times New Roman" w:hAnsi="Times New Roman"/>
          <w:sz w:val="28"/>
          <w:szCs w:val="28"/>
          <w:lang w:eastAsia="ru-RU"/>
        </w:rPr>
        <w:t>рмированию программных бюджетов.</w:t>
      </w:r>
    </w:p>
    <w:p w:rsidR="00CB01A3" w:rsidRPr="00CC07F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В целях создания условий для дальнейшей реализации программных</w:t>
      </w:r>
    </w:p>
    <w:p w:rsidR="00CB01A3" w:rsidRPr="00CC07F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продуктов продолжится работа по совершенствованию нормативной базы,необходимой для программно-целевого планирования и реализации бюджета в «программном формате».</w:t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 xml:space="preserve">Дальнейшая реализация принципа формирования  бюджетана основе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C07F9">
        <w:rPr>
          <w:rFonts w:ascii="Times New Roman" w:hAnsi="Times New Roman"/>
          <w:sz w:val="28"/>
          <w:szCs w:val="28"/>
          <w:lang w:eastAsia="ru-RU"/>
        </w:rPr>
        <w:t>программ позволит повыситьобоснованность бюджетных ассигнований на этапе их формирования,обеспечит их прозрачность для общества и наличие широких возможностейдля оценки их эффективности.</w:t>
      </w:r>
    </w:p>
    <w:p w:rsidR="00CB01A3" w:rsidRPr="00517C5A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 услуг.</w:t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созданиюстимулов для рационального и экономного использования бюджетныхсредств, в том числе при размещении заказов и исполнении обязательств,сокращению доли неэффективных бюджетных расходов.</w:t>
      </w:r>
    </w:p>
    <w:p w:rsidR="00CB01A3" w:rsidRPr="00517C5A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17C5A">
        <w:rPr>
          <w:rFonts w:ascii="Times New Roman" w:hAnsi="Times New Roman"/>
          <w:sz w:val="28"/>
          <w:szCs w:val="28"/>
          <w:lang w:eastAsia="ru-RU"/>
        </w:rPr>
        <w:t>Совершенствование управления исполнением бюджета.</w:t>
      </w:r>
    </w:p>
    <w:p w:rsidR="00CB01A3" w:rsidRPr="00517C5A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Управление исполнением бюджета в первую очередь ориентировано</w:t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на повышение эффективности использования бюджетных</w:t>
      </w:r>
      <w:r w:rsidRPr="00F109CD">
        <w:rPr>
          <w:rFonts w:ascii="Times New Roman" w:hAnsi="Times New Roman"/>
          <w:sz w:val="28"/>
          <w:szCs w:val="28"/>
          <w:lang w:eastAsia="ru-RU"/>
        </w:rPr>
        <w:t>средств, повышение качества управления средствами бюджета истрогое соблюдение бюджетной дисциплины всеми участниками бюджетногопроцесса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01A3" w:rsidRPr="002D7E00" w:rsidRDefault="00CB01A3" w:rsidP="00CB0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E00">
        <w:rPr>
          <w:rFonts w:ascii="Times New Roman" w:hAnsi="Times New Roman"/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</w:t>
      </w:r>
      <w:r w:rsidRPr="002D7E00">
        <w:rPr>
          <w:rFonts w:ascii="Times New Roman" w:hAnsi="Times New Roman"/>
          <w:iCs/>
          <w:sz w:val="28"/>
          <w:szCs w:val="28"/>
          <w:lang w:eastAsia="ru-RU"/>
        </w:rPr>
        <w:t xml:space="preserve"> частности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</w:t>
      </w:r>
      <w:r w:rsidRPr="002D7E00">
        <w:rPr>
          <w:rFonts w:ascii="Times New Roman" w:hAnsi="Times New Roman"/>
          <w:sz w:val="28"/>
          <w:szCs w:val="28"/>
          <w:lang w:eastAsia="ru-RU"/>
        </w:rPr>
        <w:t>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CB01A3" w:rsidRPr="002D7E00" w:rsidRDefault="00CB01A3" w:rsidP="00CB0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t xml:space="preserve"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услуг.</w:t>
      </w:r>
    </w:p>
    <w:p w:rsidR="00CB01A3" w:rsidRPr="002D7E00" w:rsidRDefault="00CB01A3" w:rsidP="00CB01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t xml:space="preserve">Обеспечение принятых расходных обязательств источниками финансирования, а не увеличение новых расходных обязательств является необходимым условием реализации государственной политики в планируемом периоде. Поэтому </w:t>
      </w:r>
      <w:r>
        <w:rPr>
          <w:rFonts w:ascii="Times New Roman" w:hAnsi="Times New Roman"/>
          <w:bCs/>
          <w:color w:val="000000"/>
          <w:sz w:val="28"/>
          <w:szCs w:val="28"/>
        </w:rPr>
        <w:t>на 2023–2025</w:t>
      </w:r>
      <w:r w:rsidRPr="002D7E00">
        <w:rPr>
          <w:rFonts w:ascii="Times New Roman" w:hAnsi="Times New Roman"/>
          <w:bCs/>
          <w:color w:val="000000"/>
          <w:sz w:val="28"/>
          <w:szCs w:val="28"/>
        </w:rPr>
        <w:t xml:space="preserve"> годы устанавливается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безусловный приоритет исполнения действующих обязательств. </w:t>
      </w:r>
    </w:p>
    <w:p w:rsidR="00CB01A3" w:rsidRPr="007E178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Учитывая значительную долю межбюджетных трансфертов местным</w:t>
      </w:r>
    </w:p>
    <w:p w:rsidR="00CB01A3" w:rsidRPr="007E178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бюджетам в расходах областного бюджета, будут реализовываться следующиенаправления:</w:t>
      </w:r>
    </w:p>
    <w:p w:rsidR="00CB01A3" w:rsidRPr="007E178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эффективности расходов местныхбюджетов и разработка комплекса мер по укреплению финансовой дисциплины,</w:t>
      </w:r>
    </w:p>
    <w:p w:rsidR="00CB01A3" w:rsidRPr="007E178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соблюдению органами местного самоуправления требований 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законодательства</w:t>
      </w:r>
      <w:r w:rsidRPr="007E1789">
        <w:rPr>
          <w:rFonts w:ascii="Times New Roman" w:hAnsi="Times New Roman"/>
          <w:sz w:val="28"/>
          <w:szCs w:val="28"/>
          <w:lang w:eastAsia="ru-RU"/>
        </w:rPr>
        <w:t>;</w:t>
      </w:r>
    </w:p>
    <w:p w:rsidR="00CB01A3" w:rsidRPr="007E1789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минимизация (исключение) неиспользованных остатков целевыхсредств в местных бюджетах.</w:t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бюджетных расходов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01A3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01A3" w:rsidRPr="006E2836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83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6E2836">
        <w:rPr>
          <w:rFonts w:ascii="Times New Roman" w:hAnsi="Times New Roman"/>
          <w:sz w:val="28"/>
          <w:szCs w:val="28"/>
        </w:rPr>
        <w:t xml:space="preserve"> году была продолжена реализация мероприятий согласно Указам Президента Российской Федерации от 7 мая 2012 года № 597–606 (далее – Указы Президента), а также новых векторов, обозначенных в Указе Президента Российской Федерации от 7 мая 2018 года № 204 «О национальных целях и стратегических задачах развития Российской Федерации на период до 2024 года», и исполнение в полном объеме принятых социальных обязательств. </w:t>
      </w:r>
    </w:p>
    <w:p w:rsidR="00CB01A3" w:rsidRPr="00993AD3" w:rsidRDefault="00CB01A3" w:rsidP="00CB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8C">
        <w:rPr>
          <w:rFonts w:ascii="Times New Roman" w:hAnsi="Times New Roman"/>
          <w:sz w:val="28"/>
          <w:szCs w:val="28"/>
        </w:rPr>
        <w:t xml:space="preserve">Размер финансовой помощи, оказанной бюджетам поселений для обеспечения повышения оплаты труда работников культуры, прочих категорий работников, в 2021 году составил </w:t>
      </w:r>
      <w:r w:rsidR="001C66F0">
        <w:rPr>
          <w:rFonts w:ascii="Times New Roman" w:hAnsi="Times New Roman"/>
          <w:sz w:val="28"/>
          <w:szCs w:val="28"/>
        </w:rPr>
        <w:t>881</w:t>
      </w:r>
      <w:r w:rsidRPr="00610F8C">
        <w:rPr>
          <w:rFonts w:ascii="Times New Roman" w:hAnsi="Times New Roman"/>
          <w:sz w:val="28"/>
          <w:szCs w:val="28"/>
        </w:rPr>
        <w:t>,</w:t>
      </w:r>
      <w:r w:rsidR="001C66F0">
        <w:rPr>
          <w:rFonts w:ascii="Times New Roman" w:hAnsi="Times New Roman"/>
          <w:sz w:val="28"/>
          <w:szCs w:val="28"/>
        </w:rPr>
        <w:t>6</w:t>
      </w:r>
      <w:r w:rsidRPr="00610F8C">
        <w:rPr>
          <w:rFonts w:ascii="Times New Roman" w:hAnsi="Times New Roman"/>
          <w:sz w:val="28"/>
          <w:szCs w:val="28"/>
        </w:rPr>
        <w:t xml:space="preserve"> тыс. рублей.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ближайших лет по повышению эффективности бюджетных расходов являются: 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и результативности имеющихся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</w:t>
      </w:r>
      <w:r w:rsidRPr="003F5824">
        <w:rPr>
          <w:rFonts w:ascii="Times New Roman" w:hAnsi="Times New Roman"/>
          <w:sz w:val="28"/>
          <w:szCs w:val="28"/>
          <w:lang w:eastAsia="ru-RU"/>
        </w:rPr>
        <w:t>ментов программно-целевого управления и бюджетирования;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повышения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услуг;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должны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муниципальные 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Развитие методологии разработки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программ, повышение качества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, эффективности их реализации будет производиться по следующим направлениям: 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обязательное отражение 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программах показателей стратегических документов и их целевых значений, что должно обеспечить полное соответствие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 приоритетам политики </w:t>
      </w:r>
      <w:r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3F5824">
        <w:rPr>
          <w:rFonts w:ascii="Times New Roman" w:hAnsi="Times New Roman"/>
          <w:sz w:val="28"/>
          <w:szCs w:val="28"/>
          <w:lang w:eastAsia="ru-RU"/>
        </w:rPr>
        <w:t>;</w:t>
      </w:r>
    </w:p>
    <w:p w:rsidR="00CB01A3" w:rsidRPr="003F5824" w:rsidRDefault="00CB01A3" w:rsidP="00CB01A3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обеспечение полноты отражения всего комплекса мер и инструментов политики (налоговых льгот, мер тарифного регулирования, нормативного регулирования, участия в управлении организациями и предприятиями); </w:t>
      </w:r>
    </w:p>
    <w:p w:rsidR="00CB01A3" w:rsidRPr="001E44D7" w:rsidRDefault="00CB01A3" w:rsidP="00CB01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4D7">
        <w:rPr>
          <w:rFonts w:ascii="Times New Roman" w:hAnsi="Times New Roman"/>
          <w:color w:val="000000"/>
          <w:sz w:val="28"/>
          <w:szCs w:val="28"/>
        </w:rPr>
        <w:t>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бюджета, как по плановым значениям, так и по фактическим.</w:t>
      </w:r>
    </w:p>
    <w:p w:rsidR="00261D87" w:rsidRDefault="00261D87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</w:pPr>
    </w:p>
    <w:p w:rsidR="00261D87" w:rsidRDefault="00261D87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</w:pPr>
    </w:p>
    <w:p w:rsidR="00261D87" w:rsidRDefault="00261D87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  <w:sectPr w:rsidR="00261D87" w:rsidSect="000A17F9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545B2" w:rsidRDefault="009004C5" w:rsidP="000A17F9">
      <w:pPr>
        <w:tabs>
          <w:tab w:val="left" w:pos="1034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45B2" w:rsidRPr="00025413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 w:rsidR="00D545B2">
        <w:rPr>
          <w:rFonts w:ascii="Times New Roman" w:hAnsi="Times New Roman"/>
          <w:sz w:val="24"/>
          <w:szCs w:val="24"/>
          <w:lang w:eastAsia="ru-RU"/>
        </w:rPr>
        <w:t>3</w:t>
      </w:r>
    </w:p>
    <w:p w:rsidR="000A17F9" w:rsidRDefault="000A17F9" w:rsidP="000A17F9">
      <w:pPr>
        <w:tabs>
          <w:tab w:val="left" w:pos="945"/>
          <w:tab w:val="left" w:pos="10348"/>
        </w:tabs>
        <w:spacing w:after="0" w:line="240" w:lineRule="auto"/>
        <w:ind w:left="11482" w:hanging="113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545B2" w:rsidRPr="00025413" w:rsidRDefault="000A17F9" w:rsidP="000A17F9">
      <w:pPr>
        <w:tabs>
          <w:tab w:val="left" w:pos="945"/>
          <w:tab w:val="left" w:pos="10348"/>
        </w:tabs>
        <w:spacing w:after="0" w:line="240" w:lineRule="auto"/>
        <w:ind w:left="11482" w:hanging="113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09.11.2022 № 85-п</w:t>
      </w:r>
    </w:p>
    <w:p w:rsidR="00A37998" w:rsidRDefault="00A37998" w:rsidP="00A37998">
      <w:pPr>
        <w:tabs>
          <w:tab w:val="left" w:pos="11700"/>
        </w:tabs>
        <w:rPr>
          <w:b/>
          <w:bCs/>
          <w:sz w:val="28"/>
          <w:szCs w:val="28"/>
        </w:rPr>
      </w:pPr>
    </w:p>
    <w:p w:rsidR="003B4081" w:rsidRDefault="00A37998" w:rsidP="00D545B2">
      <w:pPr>
        <w:tabs>
          <w:tab w:val="left" w:pos="38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37998">
        <w:rPr>
          <w:rFonts w:ascii="Times New Roman" w:hAnsi="Times New Roman"/>
          <w:b/>
          <w:bCs/>
          <w:sz w:val="28"/>
          <w:szCs w:val="28"/>
        </w:rPr>
        <w:t>Основные показатели проекта бюджета муниципального образования Днепровский сельсовет</w:t>
      </w:r>
    </w:p>
    <w:tbl>
      <w:tblPr>
        <w:tblW w:w="14992" w:type="dxa"/>
        <w:tblLook w:val="01E0"/>
      </w:tblPr>
      <w:tblGrid>
        <w:gridCol w:w="3430"/>
        <w:gridCol w:w="7219"/>
        <w:gridCol w:w="1553"/>
        <w:gridCol w:w="1388"/>
        <w:gridCol w:w="1402"/>
      </w:tblGrid>
      <w:tr w:rsidR="00261D87" w:rsidRPr="007463AA" w:rsidTr="00D545B2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261D87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87">
              <w:rPr>
                <w:rFonts w:ascii="Times New Roman" w:hAnsi="Times New Roman"/>
                <w:sz w:val="28"/>
                <w:szCs w:val="28"/>
              </w:rPr>
              <w:t>Код бюджетнойклассификации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7" w:rsidRPr="00D545B2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5B2">
              <w:rPr>
                <w:rFonts w:ascii="Times New Roman" w:hAnsi="Times New Roman"/>
                <w:sz w:val="28"/>
                <w:szCs w:val="28"/>
              </w:rPr>
              <w:t>202</w:t>
            </w:r>
            <w:r w:rsidR="00DB517C" w:rsidRPr="00D545B2">
              <w:rPr>
                <w:rFonts w:ascii="Times New Roman" w:hAnsi="Times New Roman"/>
                <w:sz w:val="28"/>
                <w:szCs w:val="28"/>
              </w:rPr>
              <w:t>3</w:t>
            </w:r>
            <w:r w:rsidR="00D545B2" w:rsidRPr="00D54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7" w:rsidRPr="00D545B2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5B2">
              <w:rPr>
                <w:rFonts w:ascii="Times New Roman" w:hAnsi="Times New Roman"/>
                <w:sz w:val="28"/>
                <w:szCs w:val="28"/>
              </w:rPr>
              <w:t>202</w:t>
            </w:r>
            <w:r w:rsidR="00DB517C" w:rsidRPr="00D545B2">
              <w:rPr>
                <w:rFonts w:ascii="Times New Roman" w:hAnsi="Times New Roman"/>
                <w:sz w:val="28"/>
                <w:szCs w:val="28"/>
              </w:rPr>
              <w:t>4</w:t>
            </w:r>
            <w:r w:rsidR="00D545B2" w:rsidRPr="00D54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7" w:rsidRPr="00D545B2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5B2">
              <w:rPr>
                <w:rFonts w:ascii="Times New Roman" w:hAnsi="Times New Roman"/>
                <w:sz w:val="28"/>
                <w:szCs w:val="28"/>
              </w:rPr>
              <w:t>202</w:t>
            </w:r>
            <w:r w:rsidR="00DB517C" w:rsidRPr="00D545B2">
              <w:rPr>
                <w:rFonts w:ascii="Times New Roman" w:hAnsi="Times New Roman"/>
                <w:sz w:val="28"/>
                <w:szCs w:val="28"/>
              </w:rPr>
              <w:t>5</w:t>
            </w:r>
            <w:r w:rsidR="00D545B2" w:rsidRPr="00D54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61D87" w:rsidRPr="00D545B2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261D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5B2">
              <w:rPr>
                <w:rFonts w:ascii="Times New Roman" w:hAnsi="Times New Roman"/>
                <w:b/>
                <w:sz w:val="28"/>
                <w:szCs w:val="28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5B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6A4394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5B2">
              <w:rPr>
                <w:rFonts w:ascii="Times New Roman" w:hAnsi="Times New Roman"/>
                <w:b/>
                <w:sz w:val="28"/>
                <w:szCs w:val="28"/>
              </w:rPr>
              <w:t>1859,30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6A4394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5B2">
              <w:rPr>
                <w:rFonts w:ascii="Times New Roman" w:hAnsi="Times New Roman"/>
                <w:b/>
                <w:sz w:val="28"/>
                <w:szCs w:val="28"/>
              </w:rPr>
              <w:t>1916,60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6A4394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5B2">
              <w:rPr>
                <w:rFonts w:ascii="Times New Roman" w:hAnsi="Times New Roman"/>
                <w:b/>
                <w:sz w:val="28"/>
                <w:szCs w:val="28"/>
              </w:rPr>
              <w:t>1973,0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00010102010010000110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00010102030010000110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992,3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474,50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474,50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6A4394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35796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35796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35796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01CE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-56,30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01CE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01CE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-58,40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-56,30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-58,40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A43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</w:t>
            </w:r>
          </w:p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A432DD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00011300000000000000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00011302000000000130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00011302065100000130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4951,80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4194,80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4951,80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4194,80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3805,70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3322,0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3307,0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 бюджетной обеспеченности из 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3307,0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00020229999000000 150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733,40</w:t>
            </w:r>
          </w:p>
        </w:tc>
      </w:tr>
      <w:tr w:rsidR="00261D87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00020229999100000 150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Прочие субсидии  бюджетам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733,40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D54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00020230000000000150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D545B2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D545B2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D545B2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BE">
              <w:rPr>
                <w:rFonts w:ascii="Times New Roman" w:hAnsi="Times New Roman"/>
                <w:sz w:val="28"/>
                <w:szCs w:val="28"/>
              </w:rPr>
              <w:t>00020235118100000150</w:t>
            </w:r>
          </w:p>
          <w:p w:rsidR="00261D87" w:rsidRPr="005D3EBE" w:rsidRDefault="00261D87" w:rsidP="00261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5D3EBE" w:rsidRDefault="009B4733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139,40</w:t>
            </w:r>
          </w:p>
        </w:tc>
      </w:tr>
      <w:tr w:rsidR="00261D87" w:rsidRPr="00D2106D" w:rsidTr="00261D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261D87" w:rsidP="00261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D545B2" w:rsidP="00D545B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5B2">
              <w:rPr>
                <w:rFonts w:ascii="Times New Roman" w:hAnsi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D545B2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6811,1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D545B2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7" w:rsidRPr="00D545B2" w:rsidRDefault="00D545B2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6167,8</w:t>
            </w:r>
          </w:p>
        </w:tc>
        <w:bookmarkStart w:id="2" w:name="_GoBack"/>
        <w:bookmarkEnd w:id="2"/>
      </w:tr>
      <w:tr w:rsidR="00C565C8" w:rsidRPr="00C565C8" w:rsidTr="00C565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C565C8" w:rsidRDefault="00C565C8" w:rsidP="00201C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D545B2" w:rsidRDefault="00C565C8" w:rsidP="00D545B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45B2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C565C8" w:rsidRDefault="00C565C8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C565C8" w:rsidRDefault="00C565C8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8" w:rsidRPr="00C565C8" w:rsidRDefault="00C565C8" w:rsidP="00201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EBE" w:rsidRPr="00C565C8" w:rsidTr="00201CE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2AA">
              <w:rPr>
                <w:rFonts w:ascii="Times New Roman" w:hAnsi="Times New Roman"/>
                <w:bCs/>
                <w:sz w:val="28"/>
                <w:szCs w:val="28"/>
              </w:rPr>
              <w:t>2584,80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2AA">
              <w:rPr>
                <w:rFonts w:ascii="Times New Roman" w:hAnsi="Times New Roman"/>
                <w:bCs/>
                <w:sz w:val="28"/>
                <w:szCs w:val="28"/>
              </w:rPr>
              <w:t>2584,80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2AA">
              <w:rPr>
                <w:rFonts w:ascii="Times New Roman" w:hAnsi="Times New Roman"/>
                <w:bCs/>
                <w:sz w:val="28"/>
                <w:szCs w:val="28"/>
              </w:rPr>
              <w:t>2584,80</w:t>
            </w:r>
          </w:p>
        </w:tc>
      </w:tr>
      <w:tr w:rsidR="005D3EBE" w:rsidRPr="00C565C8" w:rsidTr="00201CE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687,10</w:t>
            </w:r>
          </w:p>
        </w:tc>
      </w:tr>
      <w:tr w:rsidR="005D3EBE" w:rsidRPr="00C565C8" w:rsidTr="00201CED">
        <w:trPr>
          <w:trHeight w:val="8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1491,6</w:t>
            </w:r>
          </w:p>
        </w:tc>
      </w:tr>
      <w:tr w:rsidR="005D3EBE" w:rsidRPr="00C565C8" w:rsidTr="00201CED">
        <w:trPr>
          <w:trHeight w:val="6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</w:tr>
      <w:tr w:rsidR="005D3EBE" w:rsidRPr="00C565C8" w:rsidTr="00201CED">
        <w:trPr>
          <w:trHeight w:val="4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D3EBE" w:rsidRPr="00C565C8" w:rsidTr="00201CED">
        <w:trPr>
          <w:trHeight w:val="4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D3EBE" w:rsidRPr="00C565C8" w:rsidTr="00201CED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139,4</w:t>
            </w:r>
          </w:p>
        </w:tc>
      </w:tr>
      <w:tr w:rsidR="006A6BEE" w:rsidRPr="00C565C8" w:rsidTr="00201CED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139,4</w:t>
            </w:r>
          </w:p>
        </w:tc>
      </w:tr>
      <w:tr w:rsidR="005D3EBE" w:rsidRPr="00C565C8" w:rsidTr="00201CED">
        <w:trPr>
          <w:trHeight w:val="5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</w:tr>
      <w:tr w:rsidR="006A6BEE" w:rsidRPr="00C565C8" w:rsidTr="00201CED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</w:tr>
      <w:tr w:rsidR="005D3EBE" w:rsidRPr="00C565C8" w:rsidTr="00201CED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2108,7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1725,7</w:t>
            </w:r>
          </w:p>
        </w:tc>
      </w:tr>
      <w:tr w:rsidR="006A6BEE" w:rsidRPr="00C565C8" w:rsidTr="00201CED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2108,7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1725,7</w:t>
            </w:r>
          </w:p>
        </w:tc>
      </w:tr>
      <w:tr w:rsidR="005D3EBE" w:rsidRPr="00C565C8" w:rsidTr="00201CE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370,0</w:t>
            </w:r>
          </w:p>
        </w:tc>
      </w:tr>
      <w:tr w:rsidR="006A6BEE" w:rsidRPr="00C565C8" w:rsidTr="00201CED">
        <w:trPr>
          <w:trHeight w:val="5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1D02AA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</w:tc>
      </w:tr>
      <w:tr w:rsidR="005D3EBE" w:rsidRPr="00C565C8" w:rsidTr="00201CED">
        <w:trPr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5D3EBE" w:rsidRPr="00C565C8" w:rsidTr="00201CED">
        <w:trPr>
          <w:trHeight w:val="6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1498,9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992,9</w:t>
            </w:r>
          </w:p>
        </w:tc>
      </w:tr>
      <w:tr w:rsidR="006A6BEE" w:rsidRPr="00C565C8" w:rsidTr="00201CED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C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E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1498,9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BE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992,9</w:t>
            </w:r>
          </w:p>
        </w:tc>
      </w:tr>
      <w:tr w:rsidR="005D3EBE" w:rsidRPr="00C565C8" w:rsidTr="00201CED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6A6BE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6A6BE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Физическая куль</w:t>
            </w:r>
            <w:r w:rsidR="008F1C7B" w:rsidRPr="00D545B2">
              <w:rPr>
                <w:rFonts w:ascii="Times New Roman" w:hAnsi="Times New Roman"/>
                <w:sz w:val="24"/>
                <w:szCs w:val="24"/>
              </w:rPr>
              <w:t>тура и массовый спорт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8F1C7B" w:rsidRPr="00C565C8" w:rsidTr="00201CED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B" w:rsidRDefault="008F1C7B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B" w:rsidRPr="00D545B2" w:rsidRDefault="008F1C7B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7B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7B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7B" w:rsidRPr="001D02AA" w:rsidRDefault="00D545B2" w:rsidP="001D02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5D3EBE" w:rsidRPr="00C565C8" w:rsidTr="00201CED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C565C8" w:rsidRDefault="005D3EBE" w:rsidP="00201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B2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D545B2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1D02AA" w:rsidRDefault="001D02AA" w:rsidP="001D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5D3EBE" w:rsidRPr="00C565C8" w:rsidTr="001D02AA">
        <w:trPr>
          <w:trHeight w:val="5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5D3EBE" w:rsidP="00D545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5B2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E" w:rsidRPr="00D545B2" w:rsidRDefault="00D545B2" w:rsidP="001D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6811,1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D545B2" w:rsidRDefault="00D545B2" w:rsidP="001D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BE" w:rsidRPr="00D545B2" w:rsidRDefault="00D545B2" w:rsidP="001D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6167,8</w:t>
            </w:r>
          </w:p>
        </w:tc>
      </w:tr>
    </w:tbl>
    <w:p w:rsidR="003B4081" w:rsidRDefault="003B4081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3B4081" w:rsidSect="003E018B">
      <w:pgSz w:w="16838" w:h="11906" w:orient="landscape"/>
      <w:pgMar w:top="568" w:right="1134" w:bottom="38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0E" w:rsidRDefault="00A3270E" w:rsidP="005F7CA1">
      <w:pPr>
        <w:spacing w:after="0" w:line="240" w:lineRule="auto"/>
      </w:pPr>
      <w:r>
        <w:separator/>
      </w:r>
    </w:p>
  </w:endnote>
  <w:endnote w:type="continuationSeparator" w:id="1">
    <w:p w:rsidR="00A3270E" w:rsidRDefault="00A3270E" w:rsidP="005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0E" w:rsidRDefault="00A3270E" w:rsidP="005F7CA1">
      <w:pPr>
        <w:spacing w:after="0" w:line="240" w:lineRule="auto"/>
      </w:pPr>
      <w:r>
        <w:separator/>
      </w:r>
    </w:p>
  </w:footnote>
  <w:footnote w:type="continuationSeparator" w:id="1">
    <w:p w:rsidR="00A3270E" w:rsidRDefault="00A3270E" w:rsidP="005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Cs/>
        <w:sz w:val="28"/>
        <w:szCs w:val="28"/>
      </w:rPr>
    </w:lvl>
  </w:abstractNum>
  <w:abstractNum w:abstractNumId="1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DB"/>
    <w:rsid w:val="00025413"/>
    <w:rsid w:val="00026AC9"/>
    <w:rsid w:val="00081A59"/>
    <w:rsid w:val="000A17F9"/>
    <w:rsid w:val="000B2BDC"/>
    <w:rsid w:val="000B4671"/>
    <w:rsid w:val="000C73B0"/>
    <w:rsid w:val="000D28F4"/>
    <w:rsid w:val="000E2F4C"/>
    <w:rsid w:val="000E4A41"/>
    <w:rsid w:val="000E6B99"/>
    <w:rsid w:val="00112E10"/>
    <w:rsid w:val="00116EA4"/>
    <w:rsid w:val="00121804"/>
    <w:rsid w:val="001227FE"/>
    <w:rsid w:val="001539D2"/>
    <w:rsid w:val="00174578"/>
    <w:rsid w:val="001831D9"/>
    <w:rsid w:val="001A61B6"/>
    <w:rsid w:val="001C4B7C"/>
    <w:rsid w:val="001C66F0"/>
    <w:rsid w:val="001D02AA"/>
    <w:rsid w:val="001D60D5"/>
    <w:rsid w:val="00201CED"/>
    <w:rsid w:val="00245388"/>
    <w:rsid w:val="00250584"/>
    <w:rsid w:val="00251B1D"/>
    <w:rsid w:val="00261D87"/>
    <w:rsid w:val="00265B5C"/>
    <w:rsid w:val="00284E9E"/>
    <w:rsid w:val="002B6A07"/>
    <w:rsid w:val="002D7E00"/>
    <w:rsid w:val="0033765F"/>
    <w:rsid w:val="0035796E"/>
    <w:rsid w:val="00367DA9"/>
    <w:rsid w:val="00383189"/>
    <w:rsid w:val="003A5C65"/>
    <w:rsid w:val="003B4081"/>
    <w:rsid w:val="003D1696"/>
    <w:rsid w:val="003E018B"/>
    <w:rsid w:val="003F5824"/>
    <w:rsid w:val="0040061E"/>
    <w:rsid w:val="00420AD1"/>
    <w:rsid w:val="004453B3"/>
    <w:rsid w:val="0044638B"/>
    <w:rsid w:val="0044743D"/>
    <w:rsid w:val="0047636A"/>
    <w:rsid w:val="004A199E"/>
    <w:rsid w:val="004B3D44"/>
    <w:rsid w:val="004C75F6"/>
    <w:rsid w:val="00502B5F"/>
    <w:rsid w:val="00517C5A"/>
    <w:rsid w:val="005415AF"/>
    <w:rsid w:val="00546696"/>
    <w:rsid w:val="00552676"/>
    <w:rsid w:val="00564D45"/>
    <w:rsid w:val="0058788F"/>
    <w:rsid w:val="005A6BF4"/>
    <w:rsid w:val="005D01C2"/>
    <w:rsid w:val="005D35C5"/>
    <w:rsid w:val="005D3EA5"/>
    <w:rsid w:val="005D3EBE"/>
    <w:rsid w:val="005D41D7"/>
    <w:rsid w:val="005D55BE"/>
    <w:rsid w:val="005D66CC"/>
    <w:rsid w:val="005F2AE8"/>
    <w:rsid w:val="005F7CA1"/>
    <w:rsid w:val="00614A4A"/>
    <w:rsid w:val="0063133E"/>
    <w:rsid w:val="00631796"/>
    <w:rsid w:val="00651543"/>
    <w:rsid w:val="00662280"/>
    <w:rsid w:val="00675E1B"/>
    <w:rsid w:val="00682682"/>
    <w:rsid w:val="00686DAE"/>
    <w:rsid w:val="006A4394"/>
    <w:rsid w:val="006A56D9"/>
    <w:rsid w:val="006A669F"/>
    <w:rsid w:val="006A6BEE"/>
    <w:rsid w:val="006C7AA3"/>
    <w:rsid w:val="00707EA6"/>
    <w:rsid w:val="00712247"/>
    <w:rsid w:val="0071459D"/>
    <w:rsid w:val="00734B41"/>
    <w:rsid w:val="007803D1"/>
    <w:rsid w:val="00786C83"/>
    <w:rsid w:val="007B6F94"/>
    <w:rsid w:val="007C4F67"/>
    <w:rsid w:val="007E1789"/>
    <w:rsid w:val="007E41B2"/>
    <w:rsid w:val="0081796D"/>
    <w:rsid w:val="008231C8"/>
    <w:rsid w:val="00872DDD"/>
    <w:rsid w:val="008773AC"/>
    <w:rsid w:val="00894525"/>
    <w:rsid w:val="008C3475"/>
    <w:rsid w:val="008C3B18"/>
    <w:rsid w:val="008C563D"/>
    <w:rsid w:val="008C7601"/>
    <w:rsid w:val="008C7C14"/>
    <w:rsid w:val="008E0AC7"/>
    <w:rsid w:val="008F1C7B"/>
    <w:rsid w:val="009004C5"/>
    <w:rsid w:val="009007DB"/>
    <w:rsid w:val="00972FF8"/>
    <w:rsid w:val="009809C1"/>
    <w:rsid w:val="009840F3"/>
    <w:rsid w:val="0098607A"/>
    <w:rsid w:val="00991C5B"/>
    <w:rsid w:val="009923D4"/>
    <w:rsid w:val="00994251"/>
    <w:rsid w:val="009B4733"/>
    <w:rsid w:val="009C0170"/>
    <w:rsid w:val="009D5A26"/>
    <w:rsid w:val="00A01B4C"/>
    <w:rsid w:val="00A070DC"/>
    <w:rsid w:val="00A139C2"/>
    <w:rsid w:val="00A21D70"/>
    <w:rsid w:val="00A3270E"/>
    <w:rsid w:val="00A37998"/>
    <w:rsid w:val="00A41075"/>
    <w:rsid w:val="00A432DD"/>
    <w:rsid w:val="00A451C1"/>
    <w:rsid w:val="00A51901"/>
    <w:rsid w:val="00A5222C"/>
    <w:rsid w:val="00A7213B"/>
    <w:rsid w:val="00A81737"/>
    <w:rsid w:val="00A97330"/>
    <w:rsid w:val="00AA33CA"/>
    <w:rsid w:val="00AC57DE"/>
    <w:rsid w:val="00AD2075"/>
    <w:rsid w:val="00AD227A"/>
    <w:rsid w:val="00AE43CA"/>
    <w:rsid w:val="00AF0B68"/>
    <w:rsid w:val="00AF64D2"/>
    <w:rsid w:val="00B04ED2"/>
    <w:rsid w:val="00B1721D"/>
    <w:rsid w:val="00B26338"/>
    <w:rsid w:val="00B42D93"/>
    <w:rsid w:val="00B47A6A"/>
    <w:rsid w:val="00B66819"/>
    <w:rsid w:val="00B72227"/>
    <w:rsid w:val="00B912A8"/>
    <w:rsid w:val="00B940C1"/>
    <w:rsid w:val="00BA62B4"/>
    <w:rsid w:val="00BA7DB7"/>
    <w:rsid w:val="00BB03EC"/>
    <w:rsid w:val="00BD0B2B"/>
    <w:rsid w:val="00BF50A1"/>
    <w:rsid w:val="00BF5ECB"/>
    <w:rsid w:val="00C07BC1"/>
    <w:rsid w:val="00C47ABB"/>
    <w:rsid w:val="00C50CF2"/>
    <w:rsid w:val="00C55DC3"/>
    <w:rsid w:val="00C56181"/>
    <w:rsid w:val="00C565C8"/>
    <w:rsid w:val="00C6471F"/>
    <w:rsid w:val="00C82981"/>
    <w:rsid w:val="00CA561F"/>
    <w:rsid w:val="00CB01A3"/>
    <w:rsid w:val="00CC07F9"/>
    <w:rsid w:val="00D137AD"/>
    <w:rsid w:val="00D16629"/>
    <w:rsid w:val="00D21165"/>
    <w:rsid w:val="00D246C7"/>
    <w:rsid w:val="00D273D2"/>
    <w:rsid w:val="00D51DA7"/>
    <w:rsid w:val="00D545B2"/>
    <w:rsid w:val="00D70B4A"/>
    <w:rsid w:val="00DA18EB"/>
    <w:rsid w:val="00DB517C"/>
    <w:rsid w:val="00DC5E01"/>
    <w:rsid w:val="00DC5F5C"/>
    <w:rsid w:val="00DC5FDC"/>
    <w:rsid w:val="00DD7D30"/>
    <w:rsid w:val="00DE4321"/>
    <w:rsid w:val="00DE616E"/>
    <w:rsid w:val="00DE7435"/>
    <w:rsid w:val="00DF3A09"/>
    <w:rsid w:val="00E13407"/>
    <w:rsid w:val="00E2349C"/>
    <w:rsid w:val="00E260C8"/>
    <w:rsid w:val="00E26607"/>
    <w:rsid w:val="00E3541A"/>
    <w:rsid w:val="00E37B17"/>
    <w:rsid w:val="00E52491"/>
    <w:rsid w:val="00E64BE3"/>
    <w:rsid w:val="00E72035"/>
    <w:rsid w:val="00E8421C"/>
    <w:rsid w:val="00E930F1"/>
    <w:rsid w:val="00EA792B"/>
    <w:rsid w:val="00EB7451"/>
    <w:rsid w:val="00EC5BDC"/>
    <w:rsid w:val="00EC7B70"/>
    <w:rsid w:val="00EE190D"/>
    <w:rsid w:val="00EF14EE"/>
    <w:rsid w:val="00F109CD"/>
    <w:rsid w:val="00F22858"/>
    <w:rsid w:val="00F44B44"/>
    <w:rsid w:val="00F72BFB"/>
    <w:rsid w:val="00F81C14"/>
    <w:rsid w:val="00F84FAD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7CA1"/>
    <w:rPr>
      <w:rFonts w:cs="Times New Roman"/>
    </w:rPr>
  </w:style>
  <w:style w:type="paragraph" w:styleId="a5">
    <w:name w:val="footer"/>
    <w:basedOn w:val="a"/>
    <w:link w:val="a6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7CA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7AB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3B4081"/>
    <w:rPr>
      <w:color w:val="auto"/>
    </w:rPr>
  </w:style>
  <w:style w:type="character" w:styleId="aa">
    <w:name w:val="Hyperlink"/>
    <w:basedOn w:val="a0"/>
    <w:uiPriority w:val="99"/>
    <w:semiHidden/>
    <w:rsid w:val="003B4081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3B4081"/>
    <w:rPr>
      <w:color w:val="800080"/>
      <w:u w:val="single"/>
    </w:rPr>
  </w:style>
  <w:style w:type="paragraph" w:customStyle="1" w:styleId="xl66">
    <w:name w:val="xl66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B408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4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3B40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4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3B4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3B408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B4081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3B4081"/>
    <w:pPr>
      <w:pBdr>
        <w:top w:val="single" w:sz="4" w:space="0" w:color="969696"/>
        <w:left w:val="single" w:sz="4" w:space="0" w:color="969696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3B408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3B4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3B40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32"/>
      <w:szCs w:val="32"/>
      <w:lang w:eastAsia="ru-RU"/>
    </w:rPr>
  </w:style>
  <w:style w:type="paragraph" w:customStyle="1" w:styleId="ConsPlusNormal">
    <w:name w:val="ConsPlusNormal"/>
    <w:rsid w:val="003B40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3B4081"/>
    <w:pPr>
      <w:ind w:left="720"/>
      <w:contextualSpacing/>
    </w:pPr>
  </w:style>
  <w:style w:type="paragraph" w:styleId="ae">
    <w:name w:val="Normal (Web)"/>
    <w:basedOn w:val="a"/>
    <w:unhideWhenUsed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3B4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4081"/>
  </w:style>
  <w:style w:type="paragraph" w:customStyle="1" w:styleId="af0">
    <w:name w:val="Прижатый влево"/>
    <w:basedOn w:val="a"/>
    <w:next w:val="a"/>
    <w:rsid w:val="003B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CB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/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subject/>
  <dc:creator>User</dc:creator>
  <cp:keywords/>
  <dc:description/>
  <cp:lastModifiedBy>ELENA</cp:lastModifiedBy>
  <cp:revision>55</cp:revision>
  <cp:lastPrinted>2022-11-22T07:18:00Z</cp:lastPrinted>
  <dcterms:created xsi:type="dcterms:W3CDTF">2016-11-09T11:52:00Z</dcterms:created>
  <dcterms:modified xsi:type="dcterms:W3CDTF">2022-11-22T07:25:00Z</dcterms:modified>
</cp:coreProperties>
</file>