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AB" w:rsidRPr="008E60AB" w:rsidRDefault="008E60AB" w:rsidP="008E60AB">
      <w:pP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СОВЕТ ДЕПУТАТОВ</w:t>
      </w:r>
    </w:p>
    <w:p w:rsidR="008E60AB" w:rsidRPr="008E60AB" w:rsidRDefault="008E60AB" w:rsidP="008E60AB">
      <w:pP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МУНИЦИПАЛЬНОГО ОБРАЗОВАНИЯ   ДНЕПРОВСКИЙ СЕЛЬСОВЕТ</w:t>
      </w:r>
    </w:p>
    <w:p w:rsidR="008E60AB" w:rsidRPr="008E60AB" w:rsidRDefault="008E60AB" w:rsidP="008E60AB">
      <w:pPr>
        <w:pBdr>
          <w:bottom w:val="single" w:sz="12" w:space="1" w:color="auto"/>
        </w:pBd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БЕЛЯЕВСКОГО РАЙОНА  ОРЕНБУРГСКОЙ ОБЛАСТИ</w:t>
      </w:r>
    </w:p>
    <w:p w:rsidR="008E60AB" w:rsidRPr="008E60AB" w:rsidRDefault="008E60AB" w:rsidP="008E60AB">
      <w:pPr>
        <w:pBdr>
          <w:bottom w:val="single" w:sz="12" w:space="1" w:color="auto"/>
        </w:pBd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ЧЕТВЕРТОГО  СОЗЫВА</w:t>
      </w:r>
    </w:p>
    <w:p w:rsidR="008E60AB" w:rsidRPr="008E60AB" w:rsidRDefault="008E60AB" w:rsidP="008E60AB">
      <w:pPr>
        <w:pBdr>
          <w:bottom w:val="single" w:sz="12" w:space="1" w:color="auto"/>
        </w:pBd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 xml:space="preserve">РЕШЕНИЕ </w:t>
      </w:r>
    </w:p>
    <w:p w:rsidR="008E60AB" w:rsidRPr="008E60AB" w:rsidRDefault="008E60AB" w:rsidP="008E60AB">
      <w:pPr>
        <w:spacing w:after="0" w:line="0" w:lineRule="atLeast"/>
        <w:jc w:val="center"/>
        <w:rPr>
          <w:rFonts w:ascii="Times New Roman" w:hAnsi="Times New Roman" w:cs="Times New Roman"/>
          <w:sz w:val="28"/>
          <w:szCs w:val="28"/>
        </w:rPr>
      </w:pPr>
      <w:r w:rsidRPr="008E60AB">
        <w:rPr>
          <w:rFonts w:ascii="Times New Roman" w:hAnsi="Times New Roman" w:cs="Times New Roman"/>
          <w:sz w:val="28"/>
          <w:szCs w:val="28"/>
        </w:rPr>
        <w:t>с</w:t>
      </w:r>
      <w:proofErr w:type="gramStart"/>
      <w:r w:rsidRPr="008E60AB">
        <w:rPr>
          <w:rFonts w:ascii="Times New Roman" w:hAnsi="Times New Roman" w:cs="Times New Roman"/>
          <w:sz w:val="28"/>
          <w:szCs w:val="28"/>
        </w:rPr>
        <w:t>.Д</w:t>
      </w:r>
      <w:proofErr w:type="gramEnd"/>
      <w:r w:rsidRPr="008E60AB">
        <w:rPr>
          <w:rFonts w:ascii="Times New Roman" w:hAnsi="Times New Roman" w:cs="Times New Roman"/>
          <w:sz w:val="28"/>
          <w:szCs w:val="28"/>
        </w:rPr>
        <w:t>непровка</w:t>
      </w:r>
    </w:p>
    <w:p w:rsidR="008E60AB" w:rsidRPr="008E60AB" w:rsidRDefault="008E60AB" w:rsidP="008E60AB">
      <w:pPr>
        <w:spacing w:after="0" w:line="0" w:lineRule="atLeast"/>
        <w:rPr>
          <w:rFonts w:ascii="Times New Roman" w:hAnsi="Times New Roman" w:cs="Times New Roman"/>
          <w:sz w:val="28"/>
          <w:szCs w:val="28"/>
        </w:rPr>
      </w:pPr>
    </w:p>
    <w:p w:rsidR="008E60AB" w:rsidRPr="008E60AB" w:rsidRDefault="008E60AB" w:rsidP="008E60AB">
      <w:pPr>
        <w:spacing w:after="0" w:line="0" w:lineRule="atLeast"/>
        <w:rPr>
          <w:rFonts w:ascii="Times New Roman" w:hAnsi="Times New Roman" w:cs="Times New Roman"/>
          <w:sz w:val="28"/>
          <w:szCs w:val="28"/>
        </w:rPr>
      </w:pPr>
      <w:r w:rsidRPr="008E60AB">
        <w:rPr>
          <w:rFonts w:ascii="Times New Roman" w:hAnsi="Times New Roman" w:cs="Times New Roman"/>
          <w:sz w:val="28"/>
          <w:szCs w:val="28"/>
        </w:rPr>
        <w:t>22.12.2022                                                                                                        № 8</w:t>
      </w:r>
      <w:r>
        <w:rPr>
          <w:rFonts w:ascii="Times New Roman" w:hAnsi="Times New Roman" w:cs="Times New Roman"/>
          <w:sz w:val="28"/>
          <w:szCs w:val="28"/>
        </w:rPr>
        <w:t>2</w:t>
      </w:r>
    </w:p>
    <w:p w:rsidR="00327998" w:rsidRPr="00EE0386" w:rsidRDefault="00327998" w:rsidP="00327998">
      <w:pPr>
        <w:spacing w:after="0" w:line="240" w:lineRule="auto"/>
        <w:jc w:val="center"/>
        <w:rPr>
          <w:rFonts w:ascii="Times New Roman" w:hAnsi="Times New Roman" w:cs="Times New Roman"/>
          <w:sz w:val="28"/>
          <w:szCs w:val="28"/>
        </w:rPr>
      </w:pPr>
    </w:p>
    <w:p w:rsidR="008E60AB"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 xml:space="preserve">Об утверждении порядка проведения осмотра зданий, </w:t>
      </w:r>
    </w:p>
    <w:p w:rsidR="008E60AB"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 xml:space="preserve">сооружений в целях оценки их технического состояния </w:t>
      </w: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и надлежащего технического обслуживания</w:t>
      </w:r>
    </w:p>
    <w:p w:rsidR="00194A34" w:rsidRPr="00EE0386" w:rsidRDefault="00194A34" w:rsidP="00327998">
      <w:pPr>
        <w:spacing w:after="0" w:line="240" w:lineRule="auto"/>
        <w:jc w:val="center"/>
        <w:rPr>
          <w:rFonts w:ascii="Times New Roman" w:hAnsi="Times New Roman" w:cs="Times New Roman"/>
          <w:sz w:val="28"/>
          <w:szCs w:val="28"/>
        </w:rPr>
      </w:pPr>
    </w:p>
    <w:p w:rsidR="009104EC" w:rsidRPr="00EE0386" w:rsidRDefault="009104EC" w:rsidP="00327998">
      <w:pPr>
        <w:spacing w:after="0" w:line="240" w:lineRule="auto"/>
        <w:ind w:firstLine="708"/>
        <w:jc w:val="both"/>
        <w:rPr>
          <w:rFonts w:ascii="Times New Roman" w:hAnsi="Times New Roman" w:cs="Times New Roman"/>
          <w:sz w:val="28"/>
          <w:szCs w:val="28"/>
        </w:rPr>
      </w:pPr>
    </w:p>
    <w:p w:rsidR="00194A34" w:rsidRPr="00A6077A" w:rsidRDefault="00194A34" w:rsidP="00327998">
      <w:pPr>
        <w:spacing w:after="0" w:line="240" w:lineRule="auto"/>
        <w:ind w:firstLine="708"/>
        <w:jc w:val="both"/>
        <w:rPr>
          <w:rFonts w:ascii="Times New Roman" w:hAnsi="Times New Roman" w:cs="Times New Roman"/>
          <w:sz w:val="28"/>
          <w:szCs w:val="28"/>
        </w:rPr>
      </w:pPr>
      <w:r w:rsidRPr="00A6077A">
        <w:rPr>
          <w:rFonts w:ascii="Times New Roman" w:hAnsi="Times New Roman" w:cs="Times New Roman"/>
          <w:sz w:val="28"/>
          <w:szCs w:val="28"/>
        </w:rPr>
        <w:t>Во исполнение</w:t>
      </w:r>
      <w:r w:rsidR="00327998" w:rsidRPr="00A6077A">
        <w:rPr>
          <w:rFonts w:ascii="Times New Roman" w:hAnsi="Times New Roman" w:cs="Times New Roman"/>
          <w:sz w:val="28"/>
          <w:szCs w:val="28"/>
        </w:rPr>
        <w:t xml:space="preserve"> требований п.7 </w:t>
      </w:r>
      <w:r w:rsidRPr="00A6077A">
        <w:rPr>
          <w:rFonts w:ascii="Times New Roman" w:hAnsi="Times New Roman" w:cs="Times New Roman"/>
          <w:sz w:val="28"/>
          <w:szCs w:val="28"/>
        </w:rPr>
        <w:t xml:space="preserve">ч.1 ст.8, п.11 ст.55.24 Градостроительного кодекса Российской Федерации, руководствуясь Уставом </w:t>
      </w:r>
      <w:r w:rsidR="00B11BE8">
        <w:rPr>
          <w:rFonts w:ascii="Times New Roman" w:hAnsi="Times New Roman" w:cs="Times New Roman"/>
          <w:sz w:val="28"/>
          <w:szCs w:val="28"/>
        </w:rPr>
        <w:t>муниципального образования Днепровский сельсовет</w:t>
      </w:r>
      <w:r w:rsidR="00AA1924">
        <w:rPr>
          <w:rFonts w:ascii="Times New Roman" w:hAnsi="Times New Roman" w:cs="Times New Roman"/>
          <w:sz w:val="28"/>
          <w:szCs w:val="28"/>
        </w:rPr>
        <w:t xml:space="preserve"> </w:t>
      </w:r>
      <w:proofErr w:type="spellStart"/>
      <w:r w:rsidR="00B11BE8">
        <w:rPr>
          <w:rFonts w:ascii="Times New Roman" w:hAnsi="Times New Roman" w:cs="Times New Roman"/>
          <w:sz w:val="28"/>
          <w:szCs w:val="28"/>
        </w:rPr>
        <w:t>Беляевского</w:t>
      </w:r>
      <w:proofErr w:type="spellEnd"/>
      <w:r w:rsidR="00B11BE8">
        <w:rPr>
          <w:rFonts w:ascii="Times New Roman" w:hAnsi="Times New Roman" w:cs="Times New Roman"/>
          <w:sz w:val="28"/>
          <w:szCs w:val="28"/>
        </w:rPr>
        <w:t xml:space="preserve"> района</w:t>
      </w:r>
      <w:r w:rsidR="00AA1924">
        <w:rPr>
          <w:rFonts w:ascii="Times New Roman" w:hAnsi="Times New Roman" w:cs="Times New Roman"/>
          <w:sz w:val="28"/>
          <w:szCs w:val="28"/>
        </w:rPr>
        <w:t xml:space="preserve"> </w:t>
      </w:r>
      <w:r w:rsidR="00E85910">
        <w:rPr>
          <w:rFonts w:ascii="Times New Roman" w:hAnsi="Times New Roman" w:cs="Times New Roman"/>
          <w:sz w:val="28"/>
          <w:szCs w:val="28"/>
        </w:rPr>
        <w:t>Оренбургской области</w:t>
      </w:r>
      <w:r w:rsidR="00327998" w:rsidRPr="00A6077A">
        <w:rPr>
          <w:rFonts w:ascii="Times New Roman" w:hAnsi="Times New Roman" w:cs="Times New Roman"/>
          <w:sz w:val="28"/>
          <w:szCs w:val="28"/>
        </w:rPr>
        <w:t>,</w:t>
      </w:r>
      <w:r w:rsidRPr="00A6077A">
        <w:rPr>
          <w:rFonts w:ascii="Times New Roman" w:hAnsi="Times New Roman" w:cs="Times New Roman"/>
          <w:sz w:val="28"/>
          <w:szCs w:val="28"/>
        </w:rPr>
        <w:t xml:space="preserve"> </w:t>
      </w:r>
      <w:r w:rsidR="00002D4A">
        <w:rPr>
          <w:rFonts w:ascii="Times New Roman" w:hAnsi="Times New Roman" w:cs="Times New Roman"/>
          <w:sz w:val="28"/>
          <w:szCs w:val="28"/>
        </w:rPr>
        <w:t>Совет</w:t>
      </w:r>
      <w:r w:rsidR="003E4810">
        <w:rPr>
          <w:rFonts w:ascii="Times New Roman" w:hAnsi="Times New Roman" w:cs="Times New Roman"/>
          <w:sz w:val="28"/>
          <w:szCs w:val="28"/>
        </w:rPr>
        <w:t xml:space="preserve"> депутатов</w:t>
      </w:r>
      <w:r w:rsidR="00002D4A">
        <w:rPr>
          <w:rFonts w:ascii="Times New Roman" w:hAnsi="Times New Roman" w:cs="Times New Roman"/>
          <w:sz w:val="28"/>
          <w:szCs w:val="28"/>
        </w:rPr>
        <w:t xml:space="preserve"> </w:t>
      </w:r>
      <w:r w:rsidR="00B11BE8">
        <w:rPr>
          <w:rFonts w:ascii="Times New Roman" w:hAnsi="Times New Roman" w:cs="Times New Roman"/>
          <w:sz w:val="28"/>
          <w:szCs w:val="28"/>
        </w:rPr>
        <w:t>муниципального образования Днепровский сельсовет</w:t>
      </w:r>
      <w:r w:rsidR="008E60AB">
        <w:rPr>
          <w:rFonts w:ascii="Times New Roman" w:hAnsi="Times New Roman" w:cs="Times New Roman"/>
          <w:sz w:val="28"/>
          <w:szCs w:val="28"/>
        </w:rPr>
        <w:t xml:space="preserve">, </w:t>
      </w:r>
      <w:r w:rsidR="00AB6911">
        <w:rPr>
          <w:rFonts w:ascii="Times New Roman" w:hAnsi="Times New Roman" w:cs="Times New Roman"/>
          <w:sz w:val="28"/>
          <w:szCs w:val="28"/>
        </w:rPr>
        <w:t>РЕШИЛ</w:t>
      </w:r>
      <w:r w:rsidRPr="00A6077A">
        <w:rPr>
          <w:rFonts w:ascii="Times New Roman" w:hAnsi="Times New Roman" w:cs="Times New Roman"/>
          <w:sz w:val="28"/>
          <w:szCs w:val="28"/>
        </w:rPr>
        <w:t>:</w:t>
      </w:r>
    </w:p>
    <w:p w:rsidR="00327998" w:rsidRPr="00A6077A" w:rsidRDefault="00327998" w:rsidP="00327998">
      <w:pPr>
        <w:spacing w:after="0" w:line="240" w:lineRule="auto"/>
        <w:ind w:firstLine="708"/>
        <w:jc w:val="both"/>
        <w:rPr>
          <w:rFonts w:ascii="Times New Roman" w:hAnsi="Times New Roman" w:cs="Times New Roman"/>
          <w:sz w:val="28"/>
          <w:szCs w:val="28"/>
        </w:rPr>
      </w:pPr>
    </w:p>
    <w:p w:rsidR="00194A34" w:rsidRPr="00A6077A" w:rsidRDefault="00194A34" w:rsidP="00327998">
      <w:pPr>
        <w:spacing w:after="0" w:line="240" w:lineRule="auto"/>
        <w:ind w:firstLine="708"/>
        <w:jc w:val="both"/>
        <w:rPr>
          <w:rFonts w:ascii="Times New Roman" w:hAnsi="Times New Roman" w:cs="Times New Roman"/>
          <w:sz w:val="28"/>
          <w:szCs w:val="28"/>
        </w:rPr>
      </w:pPr>
      <w:r w:rsidRPr="00A6077A">
        <w:rPr>
          <w:rFonts w:ascii="Times New Roman" w:hAnsi="Times New Roman" w:cs="Times New Roman"/>
          <w:sz w:val="28"/>
          <w:szCs w:val="28"/>
        </w:rPr>
        <w:t>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194A34" w:rsidRPr="008E60AB" w:rsidRDefault="00194A34" w:rsidP="00327998">
      <w:pPr>
        <w:spacing w:after="0" w:line="240" w:lineRule="auto"/>
        <w:ind w:firstLine="708"/>
        <w:jc w:val="both"/>
        <w:rPr>
          <w:rFonts w:ascii="Times New Roman" w:hAnsi="Times New Roman" w:cs="Times New Roman"/>
          <w:sz w:val="28"/>
          <w:szCs w:val="28"/>
        </w:rPr>
      </w:pPr>
      <w:r w:rsidRPr="00A6077A">
        <w:rPr>
          <w:rFonts w:ascii="Times New Roman" w:hAnsi="Times New Roman" w:cs="Times New Roman"/>
          <w:sz w:val="28"/>
          <w:szCs w:val="28"/>
        </w:rPr>
        <w:t xml:space="preserve">2. Настоящее решение вступает в силу после официального опубликования в </w:t>
      </w:r>
      <w:r w:rsidR="008E60AB" w:rsidRPr="008E60AB">
        <w:rPr>
          <w:rFonts w:ascii="Times New Roman" w:hAnsi="Times New Roman" w:cs="Times New Roman"/>
          <w:sz w:val="28"/>
          <w:szCs w:val="28"/>
        </w:rPr>
        <w:t>муниципальной газете «Вестник Днепровского сельсовета» и подлежит размещению на сайте администрации в сети интернет: днепровка56.рф</w:t>
      </w:r>
      <w:r w:rsidRPr="008E60AB">
        <w:rPr>
          <w:rFonts w:ascii="Times New Roman" w:hAnsi="Times New Roman" w:cs="Times New Roman"/>
          <w:sz w:val="28"/>
          <w:szCs w:val="28"/>
        </w:rPr>
        <w:t>.</w:t>
      </w:r>
    </w:p>
    <w:p w:rsidR="00194A34" w:rsidRPr="008E60AB" w:rsidRDefault="00194A34" w:rsidP="00327998">
      <w:pPr>
        <w:spacing w:after="0" w:line="240" w:lineRule="auto"/>
        <w:ind w:firstLine="708"/>
        <w:jc w:val="both"/>
        <w:rPr>
          <w:rFonts w:ascii="Times New Roman" w:hAnsi="Times New Roman" w:cs="Times New Roman"/>
          <w:sz w:val="28"/>
          <w:szCs w:val="28"/>
        </w:rPr>
      </w:pPr>
      <w:r w:rsidRPr="00A6077A">
        <w:rPr>
          <w:rFonts w:ascii="Times New Roman" w:hAnsi="Times New Roman" w:cs="Times New Roman"/>
          <w:sz w:val="28"/>
          <w:szCs w:val="28"/>
        </w:rPr>
        <w:t xml:space="preserve">3. </w:t>
      </w:r>
      <w:proofErr w:type="gramStart"/>
      <w:r w:rsidRPr="00A6077A">
        <w:rPr>
          <w:rFonts w:ascii="Times New Roman" w:hAnsi="Times New Roman" w:cs="Times New Roman"/>
          <w:sz w:val="28"/>
          <w:szCs w:val="28"/>
        </w:rPr>
        <w:t>Контроль за</w:t>
      </w:r>
      <w:proofErr w:type="gramEnd"/>
      <w:r w:rsidRPr="00A6077A">
        <w:rPr>
          <w:rFonts w:ascii="Times New Roman" w:hAnsi="Times New Roman" w:cs="Times New Roman"/>
          <w:sz w:val="28"/>
          <w:szCs w:val="28"/>
        </w:rPr>
        <w:t xml:space="preserve"> исполнением настоящего решения возложить на </w:t>
      </w:r>
      <w:r w:rsidR="008E60AB" w:rsidRPr="008E60AB">
        <w:rPr>
          <w:rFonts w:ascii="Times New Roman" w:hAnsi="Times New Roman" w:cs="Times New Roman"/>
          <w:sz w:val="28"/>
          <w:szCs w:val="28"/>
        </w:rPr>
        <w:t>главу муниципально</w:t>
      </w:r>
      <w:r w:rsidR="008E60AB">
        <w:rPr>
          <w:rFonts w:ascii="Times New Roman" w:hAnsi="Times New Roman" w:cs="Times New Roman"/>
          <w:sz w:val="28"/>
          <w:szCs w:val="28"/>
        </w:rPr>
        <w:t>го образования Днепровский сельс</w:t>
      </w:r>
      <w:r w:rsidR="008E60AB" w:rsidRPr="008E60AB">
        <w:rPr>
          <w:rFonts w:ascii="Times New Roman" w:hAnsi="Times New Roman" w:cs="Times New Roman"/>
          <w:sz w:val="28"/>
          <w:szCs w:val="28"/>
        </w:rPr>
        <w:t>овет</w:t>
      </w:r>
      <w:r w:rsidRPr="008E60AB">
        <w:rPr>
          <w:rFonts w:ascii="Times New Roman" w:hAnsi="Times New Roman" w:cs="Times New Roman"/>
          <w:sz w:val="28"/>
          <w:szCs w:val="28"/>
        </w:rPr>
        <w:t>.</w:t>
      </w:r>
    </w:p>
    <w:p w:rsidR="00194A34" w:rsidRPr="00A6077A" w:rsidRDefault="00194A34" w:rsidP="00327998">
      <w:pPr>
        <w:spacing w:after="0" w:line="240" w:lineRule="auto"/>
        <w:jc w:val="center"/>
        <w:rPr>
          <w:rFonts w:ascii="Times New Roman" w:hAnsi="Times New Roman" w:cs="Times New Roman"/>
          <w:sz w:val="28"/>
          <w:szCs w:val="28"/>
        </w:rPr>
      </w:pPr>
    </w:p>
    <w:p w:rsidR="00194A34" w:rsidRPr="00A6077A" w:rsidRDefault="00194A34" w:rsidP="00327998">
      <w:pPr>
        <w:spacing w:after="0" w:line="240" w:lineRule="auto"/>
        <w:jc w:val="center"/>
        <w:rPr>
          <w:rFonts w:ascii="Times New Roman" w:hAnsi="Times New Roman" w:cs="Times New Roman"/>
          <w:sz w:val="28"/>
          <w:szCs w:val="28"/>
        </w:rPr>
      </w:pPr>
    </w:p>
    <w:p w:rsidR="005B542F" w:rsidRPr="005B542F" w:rsidRDefault="005B542F" w:rsidP="005B542F">
      <w:pPr>
        <w:spacing w:after="0" w:line="240" w:lineRule="auto"/>
        <w:jc w:val="both"/>
        <w:rPr>
          <w:rFonts w:ascii="Times New Roman" w:hAnsi="Times New Roman" w:cs="Times New Roman"/>
          <w:sz w:val="28"/>
          <w:szCs w:val="28"/>
        </w:rPr>
      </w:pPr>
      <w:r w:rsidRPr="005B542F">
        <w:rPr>
          <w:rFonts w:ascii="Times New Roman" w:hAnsi="Times New Roman" w:cs="Times New Roman"/>
          <w:sz w:val="28"/>
          <w:szCs w:val="28"/>
        </w:rPr>
        <w:t xml:space="preserve">Председатель </w:t>
      </w:r>
      <w:r w:rsidR="003E4810">
        <w:rPr>
          <w:rFonts w:ascii="Times New Roman" w:hAnsi="Times New Roman" w:cs="Times New Roman"/>
          <w:sz w:val="28"/>
          <w:szCs w:val="28"/>
        </w:rPr>
        <w:t>Совета депутатов</w:t>
      </w:r>
      <w:r w:rsidRPr="005B542F">
        <w:rPr>
          <w:rFonts w:ascii="Times New Roman" w:hAnsi="Times New Roman" w:cs="Times New Roman"/>
          <w:sz w:val="28"/>
          <w:szCs w:val="28"/>
        </w:rPr>
        <w:t xml:space="preserve"> </w:t>
      </w:r>
    </w:p>
    <w:p w:rsidR="008E60AB" w:rsidRDefault="00B11BE8" w:rsidP="00327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94A34" w:rsidRPr="00EE0386" w:rsidRDefault="00B11BE8" w:rsidP="00327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Днепровский сельсовет</w:t>
      </w:r>
      <w:r w:rsidR="008E60AB">
        <w:rPr>
          <w:rFonts w:ascii="Times New Roman" w:hAnsi="Times New Roman" w:cs="Times New Roman"/>
          <w:sz w:val="28"/>
          <w:szCs w:val="28"/>
        </w:rPr>
        <w:t xml:space="preserve">                                                               </w:t>
      </w:r>
      <w:r w:rsidR="00BE2A78">
        <w:rPr>
          <w:rFonts w:ascii="Times New Roman" w:hAnsi="Times New Roman" w:cs="Times New Roman"/>
          <w:sz w:val="28"/>
          <w:szCs w:val="28"/>
        </w:rPr>
        <w:t xml:space="preserve">       </w:t>
      </w:r>
      <w:r w:rsidR="008E60AB">
        <w:rPr>
          <w:rFonts w:ascii="Times New Roman" w:hAnsi="Times New Roman" w:cs="Times New Roman"/>
          <w:sz w:val="28"/>
          <w:szCs w:val="28"/>
        </w:rPr>
        <w:t xml:space="preserve"> </w:t>
      </w:r>
      <w:proofErr w:type="spellStart"/>
      <w:r w:rsidR="008E60AB">
        <w:rPr>
          <w:rFonts w:ascii="Times New Roman" w:hAnsi="Times New Roman" w:cs="Times New Roman"/>
          <w:sz w:val="28"/>
          <w:szCs w:val="28"/>
        </w:rPr>
        <w:t>Г.Ю.Захарин</w:t>
      </w:r>
      <w:proofErr w:type="spellEnd"/>
      <w:r w:rsidR="008E60AB">
        <w:rPr>
          <w:rFonts w:ascii="Times New Roman" w:hAnsi="Times New Roman" w:cs="Times New Roman"/>
          <w:sz w:val="28"/>
          <w:szCs w:val="28"/>
        </w:rPr>
        <w:t xml:space="preserve">     </w:t>
      </w:r>
    </w:p>
    <w:p w:rsidR="00194A34" w:rsidRDefault="00194A34" w:rsidP="00327998">
      <w:pPr>
        <w:spacing w:after="0" w:line="240" w:lineRule="auto"/>
        <w:jc w:val="both"/>
        <w:rPr>
          <w:rFonts w:ascii="Times New Roman" w:hAnsi="Times New Roman" w:cs="Times New Roman"/>
          <w:sz w:val="28"/>
          <w:szCs w:val="28"/>
        </w:rPr>
      </w:pPr>
    </w:p>
    <w:p w:rsidR="00BE2A78" w:rsidRPr="00EE0386" w:rsidRDefault="00BE2A78" w:rsidP="00327998">
      <w:pPr>
        <w:spacing w:after="0" w:line="240" w:lineRule="auto"/>
        <w:jc w:val="both"/>
        <w:rPr>
          <w:rFonts w:ascii="Times New Roman" w:hAnsi="Times New Roman" w:cs="Times New Roman"/>
          <w:sz w:val="28"/>
          <w:szCs w:val="28"/>
        </w:rPr>
      </w:pPr>
    </w:p>
    <w:p w:rsidR="00194A34" w:rsidRDefault="00BE2A78" w:rsidP="00327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E2A78" w:rsidRPr="00EE0386" w:rsidRDefault="00BE2A78" w:rsidP="00BE2A78">
      <w:pPr>
        <w:tabs>
          <w:tab w:val="left" w:pos="74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Днепровский сельсовет   </w:t>
      </w:r>
      <w:r>
        <w:rPr>
          <w:rFonts w:ascii="Times New Roman" w:hAnsi="Times New Roman" w:cs="Times New Roman"/>
          <w:sz w:val="28"/>
          <w:szCs w:val="28"/>
        </w:rPr>
        <w:tab/>
        <w:t xml:space="preserve">    Е.В.Жукова</w:t>
      </w:r>
    </w:p>
    <w:p w:rsidR="00194A34" w:rsidRDefault="00194A34" w:rsidP="00327998">
      <w:pPr>
        <w:spacing w:after="0" w:line="240" w:lineRule="auto"/>
        <w:jc w:val="both"/>
        <w:rPr>
          <w:rFonts w:ascii="Times New Roman" w:hAnsi="Times New Roman" w:cs="Times New Roman"/>
          <w:sz w:val="28"/>
          <w:szCs w:val="28"/>
        </w:rPr>
      </w:pPr>
    </w:p>
    <w:p w:rsidR="008E60AB" w:rsidRDefault="008E60AB" w:rsidP="00327998">
      <w:pPr>
        <w:spacing w:after="0" w:line="240" w:lineRule="auto"/>
        <w:jc w:val="both"/>
        <w:rPr>
          <w:rFonts w:ascii="Times New Roman" w:hAnsi="Times New Roman" w:cs="Times New Roman"/>
          <w:sz w:val="28"/>
          <w:szCs w:val="28"/>
        </w:rPr>
      </w:pPr>
    </w:p>
    <w:p w:rsidR="008E60AB" w:rsidRDefault="008E60AB" w:rsidP="00327998">
      <w:pPr>
        <w:spacing w:after="0" w:line="240" w:lineRule="auto"/>
        <w:jc w:val="both"/>
        <w:rPr>
          <w:rFonts w:ascii="Times New Roman" w:hAnsi="Times New Roman" w:cs="Times New Roman"/>
          <w:sz w:val="28"/>
          <w:szCs w:val="28"/>
        </w:rPr>
      </w:pPr>
    </w:p>
    <w:p w:rsidR="008E60AB" w:rsidRDefault="00BE2A78" w:rsidP="00327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администрации район, прокурору район, в дело.</w:t>
      </w:r>
    </w:p>
    <w:p w:rsidR="008E60AB" w:rsidRDefault="008E60AB" w:rsidP="00327998">
      <w:pPr>
        <w:spacing w:after="0" w:line="240" w:lineRule="auto"/>
        <w:jc w:val="both"/>
        <w:rPr>
          <w:rFonts w:ascii="Times New Roman" w:hAnsi="Times New Roman" w:cs="Times New Roman"/>
          <w:sz w:val="28"/>
          <w:szCs w:val="28"/>
        </w:rPr>
      </w:pPr>
    </w:p>
    <w:p w:rsidR="008E60AB" w:rsidRPr="00EE0386" w:rsidRDefault="008E60AB" w:rsidP="00327998">
      <w:pPr>
        <w:spacing w:after="0" w:line="240" w:lineRule="auto"/>
        <w:jc w:val="both"/>
        <w:rPr>
          <w:rFonts w:ascii="Times New Roman" w:hAnsi="Times New Roman" w:cs="Times New Roman"/>
          <w:sz w:val="28"/>
          <w:szCs w:val="28"/>
        </w:rPr>
      </w:pPr>
    </w:p>
    <w:p w:rsidR="008E60AB" w:rsidRPr="00EE0386" w:rsidRDefault="008E60AB"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8E60AB" w:rsidRPr="008E60AB" w:rsidRDefault="00002D4A" w:rsidP="008E60AB">
      <w:pPr>
        <w:spacing w:after="0" w:line="240" w:lineRule="auto"/>
        <w:ind w:left="4395"/>
        <w:rPr>
          <w:rFonts w:ascii="Times New Roman" w:hAnsi="Times New Roman" w:cs="Times New Roman"/>
          <w:sz w:val="24"/>
          <w:szCs w:val="24"/>
        </w:rPr>
      </w:pPr>
      <w:r w:rsidRPr="008E60AB">
        <w:rPr>
          <w:rFonts w:ascii="Times New Roman" w:hAnsi="Times New Roman" w:cs="Times New Roman"/>
          <w:sz w:val="24"/>
          <w:szCs w:val="24"/>
        </w:rPr>
        <w:t xml:space="preserve">Утверждено </w:t>
      </w:r>
    </w:p>
    <w:p w:rsidR="000C0A23" w:rsidRPr="008E60AB" w:rsidRDefault="00002D4A" w:rsidP="008E60AB">
      <w:pPr>
        <w:spacing w:after="0" w:line="240" w:lineRule="auto"/>
        <w:ind w:left="4395"/>
        <w:rPr>
          <w:rFonts w:ascii="Times New Roman" w:hAnsi="Times New Roman" w:cs="Times New Roman"/>
          <w:sz w:val="24"/>
          <w:szCs w:val="24"/>
        </w:rPr>
      </w:pPr>
      <w:r w:rsidRPr="008E60AB">
        <w:rPr>
          <w:rFonts w:ascii="Times New Roman" w:hAnsi="Times New Roman" w:cs="Times New Roman"/>
          <w:sz w:val="24"/>
          <w:szCs w:val="24"/>
        </w:rPr>
        <w:t xml:space="preserve">решением </w:t>
      </w:r>
      <w:r w:rsidR="003E4810" w:rsidRPr="008E60AB">
        <w:rPr>
          <w:rFonts w:ascii="Times New Roman" w:hAnsi="Times New Roman" w:cs="Times New Roman"/>
          <w:sz w:val="24"/>
          <w:szCs w:val="24"/>
        </w:rPr>
        <w:t>Совета депутатов</w:t>
      </w:r>
      <w:r w:rsidR="000C0A23" w:rsidRPr="008E60AB">
        <w:rPr>
          <w:rFonts w:ascii="Times New Roman" w:hAnsi="Times New Roman" w:cs="Times New Roman"/>
          <w:sz w:val="24"/>
          <w:szCs w:val="24"/>
        </w:rPr>
        <w:t xml:space="preserve"> </w:t>
      </w:r>
    </w:p>
    <w:p w:rsidR="008E60AB" w:rsidRDefault="00B11BE8" w:rsidP="008E60AB">
      <w:pPr>
        <w:spacing w:after="0" w:line="240" w:lineRule="auto"/>
        <w:ind w:left="4395"/>
        <w:rPr>
          <w:rFonts w:ascii="Times New Roman" w:hAnsi="Times New Roman" w:cs="Times New Roman"/>
          <w:sz w:val="24"/>
          <w:szCs w:val="24"/>
        </w:rPr>
      </w:pPr>
      <w:r w:rsidRPr="008E60AB">
        <w:rPr>
          <w:rFonts w:ascii="Times New Roman" w:hAnsi="Times New Roman" w:cs="Times New Roman"/>
          <w:sz w:val="24"/>
          <w:szCs w:val="24"/>
        </w:rPr>
        <w:t xml:space="preserve">муниципального образования </w:t>
      </w:r>
    </w:p>
    <w:p w:rsidR="000C0A23" w:rsidRPr="008E60AB" w:rsidRDefault="00B11BE8" w:rsidP="008E60AB">
      <w:pPr>
        <w:spacing w:after="0" w:line="240" w:lineRule="auto"/>
        <w:ind w:left="4395"/>
        <w:rPr>
          <w:rFonts w:ascii="Times New Roman" w:hAnsi="Times New Roman" w:cs="Times New Roman"/>
          <w:sz w:val="24"/>
          <w:szCs w:val="24"/>
        </w:rPr>
      </w:pPr>
      <w:r w:rsidRPr="008E60AB">
        <w:rPr>
          <w:rFonts w:ascii="Times New Roman" w:hAnsi="Times New Roman" w:cs="Times New Roman"/>
          <w:sz w:val="24"/>
          <w:szCs w:val="24"/>
        </w:rPr>
        <w:t>Днепровский сельсовет</w:t>
      </w:r>
      <w:r w:rsidR="000C0A23" w:rsidRPr="008E60AB">
        <w:rPr>
          <w:rFonts w:ascii="Times New Roman" w:hAnsi="Times New Roman" w:cs="Times New Roman"/>
          <w:sz w:val="24"/>
          <w:szCs w:val="24"/>
        </w:rPr>
        <w:t xml:space="preserve"> </w:t>
      </w:r>
    </w:p>
    <w:p w:rsidR="00194A34" w:rsidRPr="008E60AB" w:rsidRDefault="00B11BE8" w:rsidP="008E60AB">
      <w:pPr>
        <w:spacing w:after="0" w:line="240" w:lineRule="auto"/>
        <w:ind w:left="4395"/>
        <w:rPr>
          <w:rFonts w:ascii="Times New Roman" w:hAnsi="Times New Roman" w:cs="Times New Roman"/>
          <w:sz w:val="24"/>
          <w:szCs w:val="24"/>
        </w:rPr>
      </w:pPr>
      <w:proofErr w:type="spellStart"/>
      <w:r w:rsidRPr="008E60AB">
        <w:rPr>
          <w:rFonts w:ascii="Times New Roman" w:hAnsi="Times New Roman" w:cs="Times New Roman"/>
          <w:sz w:val="24"/>
          <w:szCs w:val="24"/>
        </w:rPr>
        <w:t>Беляевского</w:t>
      </w:r>
      <w:proofErr w:type="spellEnd"/>
      <w:r w:rsidRPr="008E60AB">
        <w:rPr>
          <w:rFonts w:ascii="Times New Roman" w:hAnsi="Times New Roman" w:cs="Times New Roman"/>
          <w:sz w:val="24"/>
          <w:szCs w:val="24"/>
        </w:rPr>
        <w:t xml:space="preserve"> района</w:t>
      </w:r>
      <w:r w:rsidR="008E60AB" w:rsidRPr="008E60AB">
        <w:rPr>
          <w:rFonts w:ascii="Times New Roman" w:hAnsi="Times New Roman" w:cs="Times New Roman"/>
          <w:sz w:val="24"/>
          <w:szCs w:val="24"/>
        </w:rPr>
        <w:t xml:space="preserve"> </w:t>
      </w:r>
      <w:r w:rsidR="00E85910" w:rsidRPr="008E60AB">
        <w:rPr>
          <w:rFonts w:ascii="Times New Roman" w:hAnsi="Times New Roman" w:cs="Times New Roman"/>
          <w:sz w:val="24"/>
          <w:szCs w:val="24"/>
        </w:rPr>
        <w:t>Оренбургской области</w:t>
      </w:r>
    </w:p>
    <w:p w:rsidR="00194A34" w:rsidRPr="008E60AB" w:rsidRDefault="008E60AB" w:rsidP="008E60AB">
      <w:pPr>
        <w:spacing w:after="0" w:line="240" w:lineRule="auto"/>
        <w:ind w:left="4395"/>
        <w:rPr>
          <w:rFonts w:ascii="Times New Roman" w:hAnsi="Times New Roman" w:cs="Times New Roman"/>
          <w:sz w:val="24"/>
          <w:szCs w:val="24"/>
        </w:rPr>
      </w:pPr>
      <w:r w:rsidRPr="008E60AB">
        <w:rPr>
          <w:rFonts w:ascii="Times New Roman" w:hAnsi="Times New Roman" w:cs="Times New Roman"/>
          <w:sz w:val="24"/>
          <w:szCs w:val="24"/>
        </w:rPr>
        <w:t>от 22.12.2022</w:t>
      </w:r>
      <w:r>
        <w:rPr>
          <w:rFonts w:ascii="Times New Roman" w:hAnsi="Times New Roman" w:cs="Times New Roman"/>
          <w:sz w:val="24"/>
          <w:szCs w:val="24"/>
        </w:rPr>
        <w:t xml:space="preserve"> </w:t>
      </w:r>
      <w:r w:rsidRPr="008E60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0AB">
        <w:rPr>
          <w:rFonts w:ascii="Times New Roman" w:hAnsi="Times New Roman" w:cs="Times New Roman"/>
          <w:sz w:val="24"/>
          <w:szCs w:val="24"/>
        </w:rPr>
        <w:t>82</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D645A2"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Порядок</w:t>
      </w: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проведения осмотра зданий, сооружений в целях оценки их технического состояния и надлежащего технического обслуживания</w:t>
      </w:r>
    </w:p>
    <w:p w:rsidR="00194A34" w:rsidRPr="00EE0386" w:rsidRDefault="00194A34" w:rsidP="00327998">
      <w:pPr>
        <w:spacing w:after="0" w:line="240" w:lineRule="auto"/>
        <w:jc w:val="both"/>
        <w:rPr>
          <w:rFonts w:ascii="Times New Roman" w:hAnsi="Times New Roman" w:cs="Times New Roman"/>
          <w:sz w:val="28"/>
          <w:szCs w:val="28"/>
        </w:rPr>
      </w:pPr>
    </w:p>
    <w:p w:rsidR="00D645A2" w:rsidRPr="00EE0386" w:rsidRDefault="00D645A2"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B11BE8">
        <w:rPr>
          <w:rFonts w:ascii="Times New Roman" w:hAnsi="Times New Roman" w:cs="Times New Roman"/>
          <w:sz w:val="28"/>
          <w:szCs w:val="28"/>
        </w:rPr>
        <w:t>муниципального образования Днепровский сельсовет</w:t>
      </w:r>
      <w:r w:rsidR="00C24FD3">
        <w:rPr>
          <w:rFonts w:ascii="Times New Roman" w:hAnsi="Times New Roman" w:cs="Times New Roman"/>
          <w:sz w:val="28"/>
          <w:szCs w:val="28"/>
        </w:rPr>
        <w:t xml:space="preserve"> </w:t>
      </w:r>
      <w:proofErr w:type="spellStart"/>
      <w:r w:rsidR="00B11BE8">
        <w:rPr>
          <w:rFonts w:ascii="Times New Roman" w:hAnsi="Times New Roman" w:cs="Times New Roman"/>
          <w:sz w:val="28"/>
          <w:szCs w:val="28"/>
        </w:rPr>
        <w:t>Беляевского</w:t>
      </w:r>
      <w:proofErr w:type="spellEnd"/>
      <w:r w:rsidR="00B11BE8">
        <w:rPr>
          <w:rFonts w:ascii="Times New Roman" w:hAnsi="Times New Roman" w:cs="Times New Roman"/>
          <w:sz w:val="28"/>
          <w:szCs w:val="28"/>
        </w:rPr>
        <w:t xml:space="preserve"> района</w:t>
      </w:r>
      <w:r w:rsidR="00C24FD3">
        <w:rPr>
          <w:rFonts w:ascii="Times New Roman" w:hAnsi="Times New Roman" w:cs="Times New Roman"/>
          <w:sz w:val="28"/>
          <w:szCs w:val="28"/>
        </w:rPr>
        <w:t xml:space="preserve"> </w:t>
      </w:r>
      <w:r w:rsidR="00E85910">
        <w:rPr>
          <w:rFonts w:ascii="Times New Roman" w:hAnsi="Times New Roman" w:cs="Times New Roman"/>
          <w:sz w:val="28"/>
          <w:szCs w:val="28"/>
        </w:rPr>
        <w:t>Оренбургской области</w:t>
      </w:r>
      <w:r w:rsidRPr="00EE0386">
        <w:rPr>
          <w:rFonts w:ascii="Times New Roman" w:hAnsi="Times New Roman" w:cs="Times New Roman"/>
          <w:sz w:val="28"/>
          <w:szCs w:val="28"/>
        </w:rPr>
        <w:t>.</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B11BE8">
        <w:rPr>
          <w:rFonts w:ascii="Times New Roman" w:hAnsi="Times New Roman" w:cs="Times New Roman"/>
          <w:sz w:val="28"/>
          <w:szCs w:val="28"/>
        </w:rPr>
        <w:t>муниципального образования Днепровский сельсовет</w:t>
      </w:r>
      <w:r w:rsidR="00C24FD3">
        <w:rPr>
          <w:rFonts w:ascii="Times New Roman" w:hAnsi="Times New Roman" w:cs="Times New Roman"/>
          <w:sz w:val="28"/>
          <w:szCs w:val="28"/>
        </w:rPr>
        <w:t xml:space="preserve"> </w:t>
      </w:r>
      <w:proofErr w:type="spellStart"/>
      <w:r w:rsidR="00B11BE8">
        <w:rPr>
          <w:rFonts w:ascii="Times New Roman" w:hAnsi="Times New Roman" w:cs="Times New Roman"/>
          <w:sz w:val="28"/>
          <w:szCs w:val="28"/>
        </w:rPr>
        <w:t>Беляевского</w:t>
      </w:r>
      <w:proofErr w:type="spellEnd"/>
      <w:r w:rsidR="00B11BE8">
        <w:rPr>
          <w:rFonts w:ascii="Times New Roman" w:hAnsi="Times New Roman" w:cs="Times New Roman"/>
          <w:sz w:val="28"/>
          <w:szCs w:val="28"/>
        </w:rPr>
        <w:t xml:space="preserve"> района</w:t>
      </w:r>
      <w:r w:rsidR="00C24FD3">
        <w:rPr>
          <w:rFonts w:ascii="Times New Roman" w:hAnsi="Times New Roman" w:cs="Times New Roman"/>
          <w:sz w:val="28"/>
          <w:szCs w:val="28"/>
        </w:rPr>
        <w:t xml:space="preserve"> </w:t>
      </w:r>
      <w:r w:rsidR="00E85910">
        <w:rPr>
          <w:rFonts w:ascii="Times New Roman" w:hAnsi="Times New Roman" w:cs="Times New Roman"/>
          <w:sz w:val="28"/>
          <w:szCs w:val="28"/>
        </w:rPr>
        <w:t>Оренбургской области</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 xml:space="preserve">(далее </w:t>
      </w:r>
      <w:r w:rsidR="00E32755" w:rsidRPr="00EE0386">
        <w:rPr>
          <w:rFonts w:ascii="Times New Roman" w:hAnsi="Times New Roman" w:cs="Times New Roman"/>
          <w:sz w:val="28"/>
          <w:szCs w:val="28"/>
        </w:rPr>
        <w:t>–</w:t>
      </w:r>
      <w:r w:rsidRPr="00EE0386">
        <w:rPr>
          <w:rFonts w:ascii="Times New Roman" w:hAnsi="Times New Roman" w:cs="Times New Roman"/>
          <w:sz w:val="28"/>
          <w:szCs w:val="28"/>
        </w:rPr>
        <w:t xml:space="preserve"> </w:t>
      </w:r>
      <w:r w:rsidR="000A6F2E">
        <w:rPr>
          <w:rFonts w:ascii="Times New Roman" w:hAnsi="Times New Roman" w:cs="Times New Roman"/>
          <w:sz w:val="28"/>
          <w:szCs w:val="28"/>
        </w:rPr>
        <w:t>муниципальное образование)</w:t>
      </w:r>
      <w:r w:rsidRPr="00EE0386">
        <w:rPr>
          <w:rFonts w:ascii="Times New Roman" w:hAnsi="Times New Roman" w:cs="Times New Roman"/>
          <w:sz w:val="28"/>
          <w:szCs w:val="28"/>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4. Осмотр зданий, сооружений проводится при поступлении в органы местного самоуправления </w:t>
      </w:r>
      <w:r w:rsidR="000A6F2E">
        <w:rPr>
          <w:rFonts w:ascii="Times New Roman" w:hAnsi="Times New Roman" w:cs="Times New Roman"/>
          <w:sz w:val="28"/>
          <w:szCs w:val="28"/>
        </w:rPr>
        <w:t>муниципального образования</w:t>
      </w:r>
      <w:r w:rsidRPr="00EE0386">
        <w:rPr>
          <w:rFonts w:ascii="Times New Roman" w:hAnsi="Times New Roman" w:cs="Times New Roman"/>
          <w:sz w:val="28"/>
          <w:szCs w:val="28"/>
        </w:rPr>
        <w:t xml:space="preserve">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lastRenderedPageBreak/>
        <w:t xml:space="preserve">6. Осмотр зданий, сооружений и выдача рекомендаций о </w:t>
      </w:r>
      <w:proofErr w:type="gramStart"/>
      <w:r w:rsidRPr="00EE0386">
        <w:rPr>
          <w:rFonts w:ascii="Times New Roman" w:hAnsi="Times New Roman" w:cs="Times New Roman"/>
          <w:sz w:val="28"/>
          <w:szCs w:val="28"/>
        </w:rPr>
        <w:t>мерах</w:t>
      </w:r>
      <w:proofErr w:type="gramEnd"/>
      <w:r w:rsidRPr="00EE0386">
        <w:rPr>
          <w:rFonts w:ascii="Times New Roman" w:hAnsi="Times New Roman" w:cs="Times New Roman"/>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0A6F2E">
        <w:rPr>
          <w:rFonts w:ascii="Times New Roman" w:hAnsi="Times New Roman" w:cs="Times New Roman"/>
          <w:sz w:val="28"/>
          <w:szCs w:val="28"/>
        </w:rPr>
        <w:t>муниципального образования</w:t>
      </w:r>
      <w:r w:rsidRPr="00EE0386">
        <w:rPr>
          <w:rFonts w:ascii="Times New Roman" w:hAnsi="Times New Roman" w:cs="Times New Roman"/>
          <w:sz w:val="28"/>
          <w:szCs w:val="28"/>
        </w:rPr>
        <w:t xml:space="preserve"> (далее - Комиссия), состав которой утверждается распоряжением Администрации </w:t>
      </w:r>
      <w:r w:rsidR="000A6F2E">
        <w:rPr>
          <w:rFonts w:ascii="Times New Roman" w:hAnsi="Times New Roman" w:cs="Times New Roman"/>
          <w:sz w:val="28"/>
          <w:szCs w:val="28"/>
        </w:rPr>
        <w:t>муниципального образования</w:t>
      </w:r>
      <w:r w:rsidRPr="00EE0386">
        <w:rPr>
          <w:rFonts w:ascii="Times New Roman" w:hAnsi="Times New Roman" w:cs="Times New Roman"/>
          <w:sz w:val="28"/>
          <w:szCs w:val="28"/>
        </w:rPr>
        <w:t>.</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7. Комиссия осуществляет оценку технического состояния и надлежащего технического обслуживания здания, сооружения в соответствии с требованиями Федерального закона от 30.12.2009 N 384-ФЗ «Технический регламент о безопасности зданий и сооружений».</w:t>
      </w:r>
    </w:p>
    <w:p w:rsidR="00194A34" w:rsidRPr="00EE0386" w:rsidRDefault="00194A34" w:rsidP="00E32755">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8. К участию в осмотре привлекаются: физическое или юридическое</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лицо, обратившееся с заявлением (далее - заявитель);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ответственные лица, являющиеся должностными лицами эксплуатирующей (управляющей/</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9. Лица, указанные в пункте 8 настоящего Порядка, извещаются Комиссией о дате и времени проведения осмотра не позднее</w:t>
      </w:r>
      <w:r w:rsidR="00BD62CC">
        <w:rPr>
          <w:rFonts w:ascii="Times New Roman" w:hAnsi="Times New Roman" w:cs="Times New Roman"/>
          <w:sz w:val="28"/>
          <w:szCs w:val="28"/>
        </w:rPr>
        <w:t>,</w:t>
      </w:r>
      <w:r w:rsidRPr="00EE0386">
        <w:rPr>
          <w:rFonts w:ascii="Times New Roman" w:hAnsi="Times New Roman" w:cs="Times New Roman"/>
          <w:sz w:val="28"/>
          <w:szCs w:val="28"/>
        </w:rPr>
        <w:t xml:space="preserve"> чем за три рабочих дня до даты проведения осмотра.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8 настоящего Порядка, осуществляется уполномоченным органом не </w:t>
      </w:r>
      <w:proofErr w:type="gramStart"/>
      <w:r w:rsidRPr="00EE0386">
        <w:rPr>
          <w:rFonts w:ascii="Times New Roman" w:hAnsi="Times New Roman" w:cs="Times New Roman"/>
          <w:sz w:val="28"/>
          <w:szCs w:val="28"/>
        </w:rPr>
        <w:t>позднее</w:t>
      </w:r>
      <w:proofErr w:type="gramEnd"/>
      <w:r w:rsidRPr="00EE0386">
        <w:rPr>
          <w:rFonts w:ascii="Times New Roman" w:hAnsi="Times New Roman" w:cs="Times New Roman"/>
          <w:sz w:val="28"/>
          <w:szCs w:val="28"/>
        </w:rPr>
        <w:t xml:space="preserve"> чем за один рабочий день до даты проведения осмотра.</w:t>
      </w:r>
    </w:p>
    <w:p w:rsidR="00194A34" w:rsidRPr="00EE0386" w:rsidRDefault="00194A34" w:rsidP="00327998">
      <w:pPr>
        <w:spacing w:after="0" w:line="240" w:lineRule="auto"/>
        <w:ind w:firstLine="708"/>
        <w:jc w:val="both"/>
        <w:rPr>
          <w:rFonts w:ascii="Times New Roman" w:hAnsi="Times New Roman" w:cs="Times New Roman"/>
          <w:sz w:val="28"/>
          <w:szCs w:val="28"/>
        </w:rPr>
      </w:pPr>
      <w:proofErr w:type="gramStart"/>
      <w:r w:rsidRPr="00EE0386">
        <w:rPr>
          <w:rFonts w:ascii="Times New Roman" w:hAnsi="Times New Roman" w:cs="Times New Roman"/>
          <w:sz w:val="28"/>
          <w:szCs w:val="28"/>
        </w:rPr>
        <w:t>Извещение лиц, указанных в пункте 8 настоящего Порядка, о дате и времени проведения осмотра обеспечивается Комиссией путем направления уведомления, размещения информационных объявлений на информационных стендах, имеющихся в доступных для общего обозрения помещениях здания, сооружения, а также посредством телефонной связи (при наличии соответствующих сведений).</w:t>
      </w:r>
      <w:proofErr w:type="gramEnd"/>
    </w:p>
    <w:p w:rsidR="00194A34" w:rsidRPr="00EE0386" w:rsidRDefault="00194A34" w:rsidP="00E32755">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10. </w:t>
      </w:r>
      <w:proofErr w:type="gramStart"/>
      <w:r w:rsidRPr="00EE0386">
        <w:rPr>
          <w:rFonts w:ascii="Times New Roman" w:hAnsi="Times New Roman" w:cs="Times New Roman"/>
          <w:sz w:val="28"/>
          <w:szCs w:val="28"/>
        </w:rPr>
        <w:t>При осмотре зданий, сооружений проводится визуальное</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 xml:space="preserve">обследование конструкций (с </w:t>
      </w:r>
      <w:proofErr w:type="spellStart"/>
      <w:r w:rsidRPr="00EE0386">
        <w:rPr>
          <w:rFonts w:ascii="Times New Roman" w:hAnsi="Times New Roman" w:cs="Times New Roman"/>
          <w:sz w:val="28"/>
          <w:szCs w:val="28"/>
        </w:rPr>
        <w:t>фотофиксацией</w:t>
      </w:r>
      <w:proofErr w:type="spellEnd"/>
      <w:r w:rsidRPr="00EE0386">
        <w:rPr>
          <w:rFonts w:ascii="Times New Roman" w:hAnsi="Times New Roman" w:cs="Times New Roman"/>
          <w:sz w:val="28"/>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конструктивного решений и систем инженерного оборудования,</w:t>
      </w:r>
      <w:r w:rsidR="00E32755" w:rsidRPr="00EE0386">
        <w:rPr>
          <w:rFonts w:ascii="Times New Roman" w:hAnsi="Times New Roman" w:cs="Times New Roman"/>
          <w:sz w:val="28"/>
          <w:szCs w:val="28"/>
        </w:rPr>
        <w:t xml:space="preserve"> </w:t>
      </w:r>
      <w:r w:rsidRPr="00EE0386">
        <w:rPr>
          <w:rFonts w:ascii="Times New Roman" w:hAnsi="Times New Roman" w:cs="Times New Roman"/>
          <w:sz w:val="28"/>
          <w:szCs w:val="28"/>
        </w:rPr>
        <w:t xml:space="preserve">производятся </w:t>
      </w:r>
      <w:proofErr w:type="spellStart"/>
      <w:r w:rsidRPr="00EE0386">
        <w:rPr>
          <w:rFonts w:ascii="Times New Roman" w:hAnsi="Times New Roman" w:cs="Times New Roman"/>
          <w:sz w:val="28"/>
          <w:szCs w:val="28"/>
        </w:rPr>
        <w:t>обмерочные</w:t>
      </w:r>
      <w:proofErr w:type="spellEnd"/>
      <w:r w:rsidRPr="00EE0386">
        <w:rPr>
          <w:rFonts w:ascii="Times New Roman" w:hAnsi="Times New Roman" w:cs="Times New Roman"/>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EE0386">
        <w:rPr>
          <w:rFonts w:ascii="Times New Roman" w:hAnsi="Times New Roman" w:cs="Times New Roman"/>
          <w:sz w:val="28"/>
          <w:szCs w:val="28"/>
        </w:rPr>
        <w:t xml:space="preserve"> и безопасности объектов, требованиями проектной документации осматриваемого объекта.</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11. Срок проведения осмотра зданий, сооружений составляет не более 30 дней со дня регистрации заявления, а в случае поступления заявления о </w:t>
      </w:r>
      <w:r w:rsidRPr="00EE0386">
        <w:rPr>
          <w:rFonts w:ascii="Times New Roman" w:hAnsi="Times New Roman" w:cs="Times New Roman"/>
          <w:sz w:val="28"/>
          <w:szCs w:val="28"/>
        </w:rPr>
        <w:lastRenderedPageBreak/>
        <w:t>возникновении аварийных ситуаций в зданиях, сооружениях или возникновении угрозы разрушения зданий, сооружений - не более 3-х рабочих дней с момента регистрации заявления.</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12. </w:t>
      </w:r>
      <w:proofErr w:type="gramStart"/>
      <w:r w:rsidRPr="00EE0386">
        <w:rPr>
          <w:rFonts w:ascii="Times New Roman" w:hAnsi="Times New Roman" w:cs="Times New Roman"/>
          <w:sz w:val="28"/>
          <w:szCs w:val="28"/>
        </w:rPr>
        <w:t>По результатам осмотра зданий, сооружений Комиссией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w:t>
      </w:r>
      <w:proofErr w:type="gramEnd"/>
      <w:r w:rsidRPr="00EE0386">
        <w:rPr>
          <w:rFonts w:ascii="Times New Roman" w:hAnsi="Times New Roman" w:cs="Times New Roman"/>
          <w:sz w:val="28"/>
          <w:szCs w:val="28"/>
        </w:rPr>
        <w:t xml:space="preserve"> К акту осмотра прикладываются материалы </w:t>
      </w:r>
      <w:proofErr w:type="spellStart"/>
      <w:r w:rsidRPr="00EE0386">
        <w:rPr>
          <w:rFonts w:ascii="Times New Roman" w:hAnsi="Times New Roman" w:cs="Times New Roman"/>
          <w:sz w:val="28"/>
          <w:szCs w:val="28"/>
        </w:rPr>
        <w:t>фотофиксации</w:t>
      </w:r>
      <w:proofErr w:type="spellEnd"/>
      <w:r w:rsidRPr="00EE0386">
        <w:rPr>
          <w:rFonts w:ascii="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13. </w:t>
      </w:r>
      <w:proofErr w:type="gramStart"/>
      <w:r w:rsidRPr="00EE0386">
        <w:rPr>
          <w:rFonts w:ascii="Times New Roman" w:hAnsi="Times New Roman" w:cs="Times New Roman"/>
          <w:sz w:val="28"/>
          <w:szCs w:val="28"/>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15.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или лицом, которое владеет зданием, сооружением на ином законном основании является иное, нежели заявитель лицо, копия акта осмотра выдается также собственнику объекта недвижимости или лицу, которое владеет зданием, сооружением на ином законном основании.</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16. В случае выявления нарушений требований градостроительного законодательства, технических регламентов администрация </w:t>
      </w:r>
      <w:r w:rsidR="000A6F2E">
        <w:rPr>
          <w:rFonts w:ascii="Times New Roman" w:hAnsi="Times New Roman" w:cs="Times New Roman"/>
          <w:sz w:val="28"/>
          <w:szCs w:val="28"/>
        </w:rPr>
        <w:t>муниципального образования</w:t>
      </w:r>
      <w:r w:rsidRPr="00EE0386">
        <w:rPr>
          <w:rFonts w:ascii="Times New Roman" w:hAnsi="Times New Roman" w:cs="Times New Roman"/>
          <w:sz w:val="28"/>
          <w:szCs w:val="28"/>
        </w:rPr>
        <w:t xml:space="preserve">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17. Сведения о проведенном осмотре зданий, сооружений вносятся в журнал учета осмотров зданий, сооружений, который ведется в </w:t>
      </w:r>
      <w:r w:rsidR="000A6F2E">
        <w:rPr>
          <w:rFonts w:ascii="Times New Roman" w:hAnsi="Times New Roman" w:cs="Times New Roman"/>
          <w:sz w:val="28"/>
          <w:szCs w:val="28"/>
        </w:rPr>
        <w:t>муниципальном образовании</w:t>
      </w:r>
      <w:r w:rsidRPr="00EE0386">
        <w:rPr>
          <w:rFonts w:ascii="Times New Roman" w:hAnsi="Times New Roman" w:cs="Times New Roman"/>
          <w:sz w:val="28"/>
          <w:szCs w:val="28"/>
        </w:rPr>
        <w:t xml:space="preserve">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18. Журнал учета осмотров зданий, сооружений должен быть прошит, пронумерован и удостоверен печатью.</w:t>
      </w:r>
    </w:p>
    <w:p w:rsidR="00194A34" w:rsidRPr="00EE0386" w:rsidRDefault="00194A34" w:rsidP="00327998">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lastRenderedPageBreak/>
        <w:t xml:space="preserve">19. Права и обязанности Комиссии при проведении осмотра. Права и обязанности лиц, ответственных за эксплуатацию принадлежащих им зданий, </w:t>
      </w:r>
      <w:proofErr w:type="gramStart"/>
      <w:r w:rsidRPr="00EE0386">
        <w:rPr>
          <w:rFonts w:ascii="Times New Roman" w:hAnsi="Times New Roman" w:cs="Times New Roman"/>
          <w:sz w:val="28"/>
          <w:szCs w:val="28"/>
        </w:rPr>
        <w:t>сооружений</w:t>
      </w:r>
      <w:proofErr w:type="gramEnd"/>
      <w:r w:rsidRPr="00EE0386">
        <w:rPr>
          <w:rFonts w:ascii="Times New Roman" w:hAnsi="Times New Roman" w:cs="Times New Roman"/>
          <w:sz w:val="28"/>
          <w:szCs w:val="28"/>
        </w:rPr>
        <w:t xml:space="preserve"> в отношении которых проводится осмотр</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19.1. При осуществлении осмотров Комиссия имеет право: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 осматривать здания, сооружения и знакомиться с документами, связанными с целями, задачами и предметом осмотра;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Указанные в запросе Комиссии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4) привлекать к осмотру зданий, сооружений экспертов и экспертные организации;</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19.2. Комиссия обязана: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3) рассматривать поступившие заявления в установленный срок;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4) проводить осмотр только на основании правового акта;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5) проводить осмотр только во время исполнения служебных обязанностей;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6) соблюдать законодательство при осуществлении мероприятий по осмотру;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lastRenderedPageBreak/>
        <w:t xml:space="preserve">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11) доказывать обоснованность своих действий (бездействия) и решений при их обжаловании физическими и юридическими лицами;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12) осуществлять мониторинг исполнения рекомендаций;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13) осуществлять запись о проведённых осмотрах в Журнале учёта осмотров зданий, сооружений.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14) Должностные лица Комиссии несут ответственность: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 за неправомерные действия (бездействие), связанные с выполнением должностных обязанностей;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 за разглашение сведений, полученных в процессе осмотра, составляющих государственную, коммерческую и иную охраняемую законом тайну.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19.3. Лица, ответственные за эксплуатацию зданий, сооружений, имеют право: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 непосредственно присутствовать при проведении осмотра, давать разъяснения по вопросам, относящимся к предмету осмотра;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2) получать от Комиссии информацию, которая относится к предмету осмотра и предоставление которой предусмотрено законодательством Российской Федерации;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членов Комиссии;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4) обжаловать действия (бездействие) Комисс</w:t>
      </w:r>
      <w:proofErr w:type="gramStart"/>
      <w:r w:rsidRPr="00EE0386">
        <w:rPr>
          <w:rFonts w:ascii="Times New Roman" w:hAnsi="Times New Roman" w:cs="Times New Roman"/>
          <w:sz w:val="28"/>
          <w:szCs w:val="28"/>
        </w:rPr>
        <w:t>ии и ее</w:t>
      </w:r>
      <w:proofErr w:type="gramEnd"/>
      <w:r w:rsidRPr="00EE0386">
        <w:rPr>
          <w:rFonts w:ascii="Times New Roman" w:hAnsi="Times New Roman" w:cs="Times New Roman"/>
          <w:sz w:val="28"/>
          <w:szCs w:val="28"/>
        </w:rPr>
        <w:t xml:space="preserve"> членов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19.4. Лица, ответственные за эксплуатацию зданий, сооружений, обязаны: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1) обеспечить членам Комиссии доступ в осматриваемые здания, сооружения и представить документацию, необходимую для проведения осмотра; </w:t>
      </w:r>
    </w:p>
    <w:p w:rsidR="00194A34" w:rsidRPr="00EE0386" w:rsidRDefault="00194A34"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t xml:space="preserve">2) принять меры по устранению выявленных нарушений требований законодательства, указанных в рекомендациях. </w:t>
      </w:r>
    </w:p>
    <w:p w:rsidR="00194A34" w:rsidRPr="00EE0386" w:rsidRDefault="00842D26" w:rsidP="008825C9">
      <w:pPr>
        <w:spacing w:after="0" w:line="240" w:lineRule="auto"/>
        <w:ind w:firstLine="708"/>
        <w:jc w:val="both"/>
        <w:rPr>
          <w:rFonts w:ascii="Times New Roman" w:hAnsi="Times New Roman" w:cs="Times New Roman"/>
          <w:sz w:val="28"/>
          <w:szCs w:val="28"/>
        </w:rPr>
      </w:pPr>
      <w:r w:rsidRPr="00EE0386">
        <w:rPr>
          <w:rFonts w:ascii="Times New Roman" w:hAnsi="Times New Roman" w:cs="Times New Roman"/>
          <w:sz w:val="28"/>
          <w:szCs w:val="28"/>
        </w:rPr>
        <w:lastRenderedPageBreak/>
        <w:t>19</w:t>
      </w:r>
      <w:r w:rsidR="00194A34" w:rsidRPr="00EE0386">
        <w:rPr>
          <w:rFonts w:ascii="Times New Roman" w:hAnsi="Times New Roman" w:cs="Times New Roman"/>
          <w:sz w:val="28"/>
          <w:szCs w:val="28"/>
        </w:rPr>
        <w:t>.5.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194A34" w:rsidRPr="00EE0386" w:rsidRDefault="00194A34" w:rsidP="00327998">
      <w:pPr>
        <w:spacing w:after="0" w:line="240" w:lineRule="auto"/>
        <w:ind w:firstLine="708"/>
        <w:jc w:val="both"/>
        <w:rPr>
          <w:rFonts w:ascii="Times New Roman" w:hAnsi="Times New Roman" w:cs="Times New Roman"/>
          <w:sz w:val="28"/>
          <w:szCs w:val="28"/>
        </w:rPr>
      </w:pPr>
    </w:p>
    <w:p w:rsidR="00194A34" w:rsidRDefault="00194A34"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72055B" w:rsidRDefault="0072055B" w:rsidP="008825C9">
      <w:pPr>
        <w:spacing w:after="0" w:line="240" w:lineRule="auto"/>
        <w:ind w:firstLine="708"/>
        <w:jc w:val="both"/>
        <w:rPr>
          <w:rFonts w:ascii="Times New Roman" w:hAnsi="Times New Roman" w:cs="Times New Roman"/>
          <w:sz w:val="28"/>
          <w:szCs w:val="28"/>
        </w:rPr>
      </w:pPr>
    </w:p>
    <w:p w:rsidR="00BF170F" w:rsidRDefault="00BF170F" w:rsidP="008825C9">
      <w:pPr>
        <w:spacing w:after="0" w:line="240" w:lineRule="auto"/>
        <w:ind w:firstLine="708"/>
        <w:jc w:val="both"/>
        <w:rPr>
          <w:rFonts w:ascii="Times New Roman" w:hAnsi="Times New Roman" w:cs="Times New Roman"/>
          <w:sz w:val="28"/>
          <w:szCs w:val="28"/>
        </w:rPr>
      </w:pPr>
    </w:p>
    <w:p w:rsidR="00BF170F" w:rsidRDefault="00BF170F" w:rsidP="008825C9">
      <w:pPr>
        <w:spacing w:after="0" w:line="240" w:lineRule="auto"/>
        <w:ind w:firstLine="708"/>
        <w:jc w:val="both"/>
        <w:rPr>
          <w:rFonts w:ascii="Times New Roman" w:hAnsi="Times New Roman" w:cs="Times New Roman"/>
          <w:sz w:val="28"/>
          <w:szCs w:val="28"/>
        </w:rPr>
      </w:pPr>
    </w:p>
    <w:p w:rsidR="0072055B" w:rsidRPr="00EE0386" w:rsidRDefault="0072055B" w:rsidP="008825C9">
      <w:pPr>
        <w:spacing w:after="0" w:line="240" w:lineRule="auto"/>
        <w:ind w:firstLine="708"/>
        <w:jc w:val="both"/>
        <w:rPr>
          <w:rFonts w:ascii="Times New Roman" w:hAnsi="Times New Roman" w:cs="Times New Roman"/>
          <w:sz w:val="28"/>
          <w:szCs w:val="28"/>
        </w:rPr>
      </w:pPr>
    </w:p>
    <w:p w:rsidR="00194A34" w:rsidRPr="002F1F33" w:rsidRDefault="00194A34" w:rsidP="00327998">
      <w:pPr>
        <w:spacing w:after="0" w:line="240" w:lineRule="auto"/>
        <w:jc w:val="right"/>
        <w:rPr>
          <w:rFonts w:ascii="Times New Roman" w:hAnsi="Times New Roman" w:cs="Times New Roman"/>
          <w:sz w:val="18"/>
          <w:szCs w:val="18"/>
        </w:rPr>
      </w:pPr>
      <w:r w:rsidRPr="002F1F33">
        <w:rPr>
          <w:rFonts w:ascii="Times New Roman" w:hAnsi="Times New Roman" w:cs="Times New Roman"/>
          <w:sz w:val="18"/>
          <w:szCs w:val="18"/>
        </w:rPr>
        <w:lastRenderedPageBreak/>
        <w:t>Приложение 1</w:t>
      </w:r>
    </w:p>
    <w:p w:rsidR="00194A34" w:rsidRPr="002F1F33" w:rsidRDefault="00194A34" w:rsidP="00327998">
      <w:pPr>
        <w:spacing w:after="0" w:line="240" w:lineRule="auto"/>
        <w:jc w:val="right"/>
        <w:rPr>
          <w:rFonts w:ascii="Times New Roman" w:hAnsi="Times New Roman" w:cs="Times New Roman"/>
          <w:sz w:val="18"/>
          <w:szCs w:val="18"/>
        </w:rPr>
      </w:pPr>
      <w:r w:rsidRPr="002F1F33">
        <w:rPr>
          <w:rFonts w:ascii="Times New Roman" w:hAnsi="Times New Roman" w:cs="Times New Roman"/>
          <w:sz w:val="18"/>
          <w:szCs w:val="18"/>
        </w:rPr>
        <w:t>к Порядку проведения осмотра зданий, сооружений в целях оценки их технического состояния и надлежащего</w:t>
      </w:r>
    </w:p>
    <w:p w:rsidR="00194A34" w:rsidRPr="002F1F33" w:rsidRDefault="00194A34" w:rsidP="00327998">
      <w:pPr>
        <w:spacing w:after="0" w:line="240" w:lineRule="auto"/>
        <w:jc w:val="right"/>
        <w:rPr>
          <w:rFonts w:ascii="Times New Roman" w:hAnsi="Times New Roman" w:cs="Times New Roman"/>
          <w:sz w:val="28"/>
          <w:szCs w:val="28"/>
        </w:rPr>
      </w:pPr>
      <w:r w:rsidRPr="002F1F33">
        <w:rPr>
          <w:rFonts w:ascii="Times New Roman" w:hAnsi="Times New Roman" w:cs="Times New Roman"/>
          <w:sz w:val="18"/>
          <w:szCs w:val="18"/>
        </w:rPr>
        <w:t>технического обслуживания</w:t>
      </w:r>
    </w:p>
    <w:p w:rsidR="00194A34" w:rsidRPr="002F1F33"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АКТ ОСМОТРА ЗДАНИЯ (СООРУЖЕНИЯ)</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__________________________ «__ »_______</w:t>
      </w:r>
      <w:proofErr w:type="gramStart"/>
      <w:r w:rsidRPr="00EE0386">
        <w:rPr>
          <w:rFonts w:ascii="Times New Roman" w:hAnsi="Times New Roman" w:cs="Times New Roman"/>
          <w:sz w:val="28"/>
          <w:szCs w:val="28"/>
        </w:rPr>
        <w:t>г</w:t>
      </w:r>
      <w:proofErr w:type="gramEnd"/>
      <w:r w:rsidRPr="00EE0386">
        <w:rPr>
          <w:rFonts w:ascii="Times New Roman" w:hAnsi="Times New Roman" w:cs="Times New Roman"/>
          <w:sz w:val="28"/>
          <w:szCs w:val="28"/>
        </w:rPr>
        <w:t>.</w:t>
      </w:r>
    </w:p>
    <w:p w:rsidR="00194A34" w:rsidRPr="00EE0386" w:rsidRDefault="00194A34" w:rsidP="00327998">
      <w:pPr>
        <w:spacing w:after="0" w:line="240" w:lineRule="auto"/>
        <w:rPr>
          <w:rFonts w:ascii="Times New Roman" w:hAnsi="Times New Roman" w:cs="Times New Roman"/>
          <w:sz w:val="28"/>
          <w:szCs w:val="28"/>
        </w:rPr>
      </w:pPr>
      <w:r w:rsidRPr="00EE0386">
        <w:rPr>
          <w:rFonts w:ascii="Times New Roman" w:hAnsi="Times New Roman" w:cs="Times New Roman"/>
          <w:sz w:val="28"/>
          <w:szCs w:val="28"/>
        </w:rPr>
        <w:t xml:space="preserve">                                        населенный пункт</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1. Название здания (сооружения)______________________________________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2. Адрес________________________________________________________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3.Владеле</w:t>
      </w:r>
      <w:proofErr w:type="gramStart"/>
      <w:r w:rsidRPr="00EE0386">
        <w:rPr>
          <w:rFonts w:ascii="Times New Roman" w:hAnsi="Times New Roman" w:cs="Times New Roman"/>
          <w:sz w:val="28"/>
          <w:szCs w:val="28"/>
        </w:rPr>
        <w:t>ц(</w:t>
      </w:r>
      <w:proofErr w:type="gramEnd"/>
      <w:r w:rsidRPr="00EE0386">
        <w:rPr>
          <w:rFonts w:ascii="Times New Roman" w:hAnsi="Times New Roman" w:cs="Times New Roman"/>
          <w:sz w:val="28"/>
          <w:szCs w:val="28"/>
        </w:rPr>
        <w:t>балансодержатель)_________________________________________________________________________________________________________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4. Пользователи (наниматели, арендаторы)______________________________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5. Год постройки_________________________________________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6. Материал стен_________________________________________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7. Этажность_____________________________________________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8. Наличие подвала_______________________________________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 xml:space="preserve">Результаты осмотра здания (сооружения) и заключение комиссии: </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Комиссия в составе -</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Председателя 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Членов комиссии:</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1.__________________________________________________________________________________________________________________________________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2.________________________________________________________________________________________________________________________________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3.__________________________________________________________________________________________________________________________________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Представители:</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1.______________________________________________________________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2._______________________________________________________________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произвела осмотр___________________________________________________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по вышеуказанному адресу.</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наименование здания (сооружения)</w:t>
      </w:r>
    </w:p>
    <w:p w:rsidR="00194A34" w:rsidRPr="00EE0386" w:rsidRDefault="00194A34" w:rsidP="00327998">
      <w:pPr>
        <w:spacing w:after="0" w:line="240" w:lineRule="auto"/>
        <w:jc w:val="both"/>
        <w:rPr>
          <w:rFonts w:ascii="Times New Roman" w:hAnsi="Times New Roman" w:cs="Times New Roman"/>
          <w:sz w:val="28"/>
          <w:szCs w:val="28"/>
        </w:rPr>
      </w:pPr>
    </w:p>
    <w:tbl>
      <w:tblPr>
        <w:tblW w:w="0" w:type="auto"/>
        <w:tblLayout w:type="fixed"/>
        <w:tblLook w:val="0000"/>
      </w:tblPr>
      <w:tblGrid>
        <w:gridCol w:w="816"/>
        <w:gridCol w:w="3967"/>
        <w:gridCol w:w="2394"/>
        <w:gridCol w:w="2393"/>
      </w:tblGrid>
      <w:tr w:rsidR="00194A34" w:rsidRPr="00EE0386">
        <w:tc>
          <w:tcPr>
            <w:tcW w:w="816"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both"/>
              <w:rPr>
                <w:rFonts w:ascii="Times New Roman" w:hAnsi="Times New Roman" w:cs="Times New Roman"/>
                <w:color w:val="000000"/>
                <w:sz w:val="26"/>
                <w:szCs w:val="26"/>
              </w:rPr>
            </w:pPr>
            <w:r w:rsidRPr="00EE0386">
              <w:rPr>
                <w:rFonts w:ascii="Times New Roman" w:hAnsi="Times New Roman" w:cs="Times New Roman"/>
                <w:sz w:val="28"/>
                <w:szCs w:val="28"/>
              </w:rPr>
              <w:t xml:space="preserve">№ </w:t>
            </w:r>
            <w:proofErr w:type="gramStart"/>
            <w:r w:rsidRPr="00EE0386">
              <w:rPr>
                <w:rFonts w:ascii="Times New Roman" w:hAnsi="Times New Roman" w:cs="Times New Roman"/>
                <w:sz w:val="28"/>
                <w:szCs w:val="28"/>
              </w:rPr>
              <w:t>п</w:t>
            </w:r>
            <w:proofErr w:type="gramEnd"/>
            <w:r w:rsidRPr="00EE0386">
              <w:rPr>
                <w:rFonts w:ascii="Times New Roman" w:hAnsi="Times New Roman" w:cs="Times New Roman"/>
                <w:sz w:val="28"/>
                <w:szCs w:val="28"/>
              </w:rPr>
              <w:t>/п</w:t>
            </w:r>
          </w:p>
        </w:tc>
        <w:tc>
          <w:tcPr>
            <w:tcW w:w="3967"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rPr>
                <w:rFonts w:ascii="Times New Roman" w:hAnsi="Times New Roman" w:cs="Times New Roman"/>
                <w:sz w:val="28"/>
                <w:szCs w:val="28"/>
              </w:rPr>
            </w:pPr>
            <w:r w:rsidRPr="00EE0386">
              <w:rPr>
                <w:rFonts w:ascii="Times New Roman" w:hAnsi="Times New Roman" w:cs="Times New Roman"/>
                <w:color w:val="000000"/>
                <w:sz w:val="26"/>
                <w:szCs w:val="26"/>
              </w:rPr>
              <w:t>Наименование конструкций, оборудования и устройств</w:t>
            </w:r>
          </w:p>
          <w:p w:rsidR="00194A34" w:rsidRPr="00EE0386" w:rsidRDefault="00194A34" w:rsidP="00327998">
            <w:pPr>
              <w:spacing w:after="0" w:line="240" w:lineRule="auto"/>
              <w:jc w:val="both"/>
              <w:rPr>
                <w:rFonts w:ascii="Times New Roman" w:hAnsi="Times New Roman" w:cs="Times New Roman"/>
                <w:sz w:val="28"/>
                <w:szCs w:val="28"/>
              </w:rPr>
            </w:pPr>
          </w:p>
        </w:tc>
        <w:tc>
          <w:tcPr>
            <w:tcW w:w="2394"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color w:val="000000"/>
                <w:sz w:val="28"/>
                <w:szCs w:val="28"/>
              </w:rPr>
            </w:pPr>
          </w:p>
          <w:tbl>
            <w:tblPr>
              <w:tblW w:w="0" w:type="auto"/>
              <w:tblLayout w:type="fixed"/>
              <w:tblLook w:val="0000"/>
            </w:tblPr>
            <w:tblGrid>
              <w:gridCol w:w="1495"/>
            </w:tblGrid>
            <w:tr w:rsidR="00194A34" w:rsidRPr="00EE0386">
              <w:trPr>
                <w:trHeight w:val="619"/>
              </w:trPr>
              <w:tc>
                <w:tcPr>
                  <w:tcW w:w="1495" w:type="dxa"/>
                </w:tcPr>
                <w:p w:rsidR="00194A34" w:rsidRPr="00EE0386" w:rsidRDefault="00194A34" w:rsidP="00327998">
                  <w:pPr>
                    <w:spacing w:after="0" w:line="240" w:lineRule="auto"/>
                    <w:jc w:val="center"/>
                    <w:rPr>
                      <w:rFonts w:ascii="Times New Roman" w:hAnsi="Times New Roman" w:cs="Times New Roman"/>
                      <w:color w:val="000000"/>
                      <w:sz w:val="28"/>
                      <w:szCs w:val="28"/>
                    </w:rPr>
                  </w:pPr>
                  <w:r w:rsidRPr="00EE0386">
                    <w:rPr>
                      <w:rFonts w:ascii="Times New Roman" w:hAnsi="Times New Roman" w:cs="Times New Roman"/>
                      <w:color w:val="000000"/>
                      <w:sz w:val="28"/>
                      <w:szCs w:val="28"/>
                    </w:rPr>
                    <w:t>Оценка</w:t>
                  </w:r>
                </w:p>
                <w:p w:rsidR="00194A34" w:rsidRPr="00EE0386" w:rsidRDefault="00194A34" w:rsidP="00327998">
                  <w:pPr>
                    <w:spacing w:after="0" w:line="240" w:lineRule="auto"/>
                    <w:jc w:val="center"/>
                    <w:rPr>
                      <w:rFonts w:ascii="Times New Roman" w:hAnsi="Times New Roman" w:cs="Times New Roman"/>
                      <w:color w:val="000000"/>
                      <w:sz w:val="28"/>
                      <w:szCs w:val="28"/>
                    </w:rPr>
                  </w:pPr>
                  <w:r w:rsidRPr="00EE0386">
                    <w:rPr>
                      <w:rFonts w:ascii="Times New Roman" w:hAnsi="Times New Roman" w:cs="Times New Roman"/>
                      <w:color w:val="000000"/>
                      <w:sz w:val="28"/>
                      <w:szCs w:val="28"/>
                    </w:rPr>
                    <w:t>состояния,</w:t>
                  </w:r>
                </w:p>
                <w:p w:rsidR="00194A34" w:rsidRPr="00EE0386" w:rsidRDefault="00194A34" w:rsidP="00327998">
                  <w:pPr>
                    <w:spacing w:after="0" w:line="240" w:lineRule="auto"/>
                    <w:jc w:val="center"/>
                    <w:rPr>
                      <w:rFonts w:ascii="Times New Roman" w:hAnsi="Times New Roman" w:cs="Times New Roman"/>
                      <w:color w:val="000000"/>
                      <w:sz w:val="28"/>
                      <w:szCs w:val="28"/>
                    </w:rPr>
                  </w:pPr>
                  <w:r w:rsidRPr="00EE0386">
                    <w:rPr>
                      <w:rFonts w:ascii="Times New Roman" w:hAnsi="Times New Roman" w:cs="Times New Roman"/>
                      <w:color w:val="000000"/>
                      <w:sz w:val="28"/>
                      <w:szCs w:val="28"/>
                    </w:rPr>
                    <w:t>описание</w:t>
                  </w:r>
                </w:p>
                <w:p w:rsidR="00194A34" w:rsidRPr="00EE0386" w:rsidRDefault="00194A34" w:rsidP="00327998">
                  <w:pPr>
                    <w:spacing w:after="0" w:line="240" w:lineRule="auto"/>
                    <w:jc w:val="center"/>
                    <w:rPr>
                      <w:rFonts w:ascii="Times New Roman" w:hAnsi="Times New Roman" w:cs="Times New Roman"/>
                    </w:rPr>
                  </w:pPr>
                  <w:r w:rsidRPr="00EE0386">
                    <w:rPr>
                      <w:rFonts w:ascii="Times New Roman" w:hAnsi="Times New Roman" w:cs="Times New Roman"/>
                      <w:color w:val="000000"/>
                      <w:sz w:val="28"/>
                      <w:szCs w:val="28"/>
                    </w:rPr>
                    <w:t>дефектов</w:t>
                  </w:r>
                </w:p>
              </w:tc>
            </w:tr>
          </w:tbl>
          <w:p w:rsidR="00194A34" w:rsidRPr="00EE0386" w:rsidRDefault="00194A34" w:rsidP="00327998">
            <w:pPr>
              <w:spacing w:after="0" w:line="240" w:lineRule="auto"/>
              <w:jc w:val="center"/>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rPr>
                <w:rFonts w:ascii="Times New Roman" w:hAnsi="Times New Roman" w:cs="Times New Roman"/>
                <w:color w:val="000000"/>
                <w:sz w:val="24"/>
                <w:szCs w:val="24"/>
              </w:rPr>
            </w:pPr>
          </w:p>
          <w:tbl>
            <w:tblPr>
              <w:tblW w:w="0" w:type="auto"/>
              <w:tblLayout w:type="fixed"/>
              <w:tblLook w:val="0000"/>
            </w:tblPr>
            <w:tblGrid>
              <w:gridCol w:w="2177"/>
            </w:tblGrid>
            <w:tr w:rsidR="00194A34" w:rsidRPr="00EE0386">
              <w:trPr>
                <w:trHeight w:val="619"/>
              </w:trPr>
              <w:tc>
                <w:tcPr>
                  <w:tcW w:w="2177" w:type="dxa"/>
                </w:tcPr>
                <w:p w:rsidR="00194A34" w:rsidRPr="00EE0386" w:rsidRDefault="00194A34" w:rsidP="00327998">
                  <w:pPr>
                    <w:spacing w:after="0" w:line="240" w:lineRule="auto"/>
                    <w:jc w:val="center"/>
                    <w:rPr>
                      <w:rFonts w:ascii="Times New Roman" w:hAnsi="Times New Roman" w:cs="Times New Roman"/>
                    </w:rPr>
                  </w:pPr>
                  <w:r w:rsidRPr="00EE0386">
                    <w:rPr>
                      <w:rFonts w:ascii="Times New Roman" w:hAnsi="Times New Roman" w:cs="Times New Roman"/>
                      <w:color w:val="000000"/>
                      <w:sz w:val="28"/>
                      <w:szCs w:val="28"/>
                    </w:rPr>
                    <w:t xml:space="preserve">Перечень необходимых и рекомендуемых работ, сроки и </w:t>
                  </w:r>
                  <w:r w:rsidRPr="00EE0386">
                    <w:rPr>
                      <w:rFonts w:ascii="Times New Roman" w:hAnsi="Times New Roman" w:cs="Times New Roman"/>
                      <w:color w:val="000000"/>
                      <w:sz w:val="28"/>
                      <w:szCs w:val="28"/>
                    </w:rPr>
                    <w:lastRenderedPageBreak/>
                    <w:t>исполнители</w:t>
                  </w:r>
                </w:p>
              </w:tc>
            </w:tr>
          </w:tbl>
          <w:p w:rsidR="00194A34" w:rsidRPr="00EE0386" w:rsidRDefault="00194A34" w:rsidP="00327998">
            <w:pPr>
              <w:spacing w:after="0" w:line="240" w:lineRule="auto"/>
              <w:jc w:val="both"/>
              <w:rPr>
                <w:rFonts w:ascii="Times New Roman" w:hAnsi="Times New Roman" w:cs="Times New Roman"/>
                <w:sz w:val="28"/>
                <w:szCs w:val="28"/>
              </w:rPr>
            </w:pPr>
          </w:p>
        </w:tc>
      </w:tr>
      <w:tr w:rsidR="00194A34" w:rsidRPr="00EE0386">
        <w:tc>
          <w:tcPr>
            <w:tcW w:w="816"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lastRenderedPageBreak/>
              <w:t>1</w:t>
            </w:r>
          </w:p>
        </w:tc>
        <w:tc>
          <w:tcPr>
            <w:tcW w:w="3967"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2</w:t>
            </w:r>
          </w:p>
        </w:tc>
        <w:tc>
          <w:tcPr>
            <w:tcW w:w="2394"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3</w:t>
            </w:r>
          </w:p>
        </w:tc>
        <w:tc>
          <w:tcPr>
            <w:tcW w:w="2393"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rPr>
            </w:pPr>
            <w:r w:rsidRPr="00EE0386">
              <w:rPr>
                <w:rFonts w:ascii="Times New Roman" w:hAnsi="Times New Roman" w:cs="Times New Roman"/>
                <w:sz w:val="28"/>
                <w:szCs w:val="28"/>
              </w:rPr>
              <w:t>4</w:t>
            </w:r>
          </w:p>
        </w:tc>
      </w:tr>
      <w:tr w:rsidR="00194A34" w:rsidRPr="00EE0386">
        <w:tc>
          <w:tcPr>
            <w:tcW w:w="816"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2</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3</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4</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5</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6</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7</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8</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9</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10</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11</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12</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13</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14</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15</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16</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17</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18</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19</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20</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21</w:t>
            </w:r>
          </w:p>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color w:val="000000"/>
                <w:sz w:val="28"/>
                <w:szCs w:val="28"/>
              </w:rPr>
            </w:pPr>
            <w:r w:rsidRPr="00EE0386">
              <w:rPr>
                <w:rFonts w:ascii="Times New Roman" w:hAnsi="Times New Roman" w:cs="Times New Roman"/>
                <w:sz w:val="28"/>
                <w:szCs w:val="28"/>
              </w:rPr>
              <w:t>22</w:t>
            </w:r>
          </w:p>
        </w:tc>
        <w:tc>
          <w:tcPr>
            <w:tcW w:w="3967"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lastRenderedPageBreak/>
              <w:t>Благоустройство</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Наружные сети и колодцы</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Фундаменты (подвал)</w:t>
            </w: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Несущие стены (колонны)</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Перегородки</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Балки (фермы)</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Перекрытия</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Лестницы</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Полы</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Проемы (окна, двери, ворота)</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Кровля</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Наружная отделка</w:t>
            </w:r>
          </w:p>
          <w:tbl>
            <w:tblPr>
              <w:tblW w:w="0" w:type="auto"/>
              <w:tblLayout w:type="fixed"/>
              <w:tblLook w:val="0000"/>
            </w:tblPr>
            <w:tblGrid>
              <w:gridCol w:w="3752"/>
            </w:tblGrid>
            <w:tr w:rsidR="00194A34" w:rsidRPr="00EE0386">
              <w:trPr>
                <w:trHeight w:val="170"/>
              </w:trPr>
              <w:tc>
                <w:tcPr>
                  <w:tcW w:w="3752" w:type="dxa"/>
                </w:tcPr>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а) архитектурные детали</w:t>
                  </w:r>
                </w:p>
              </w:tc>
            </w:tr>
            <w:tr w:rsidR="00194A34" w:rsidRPr="00EE0386">
              <w:trPr>
                <w:trHeight w:val="170"/>
              </w:trPr>
              <w:tc>
                <w:tcPr>
                  <w:tcW w:w="3752" w:type="dxa"/>
                </w:tcPr>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б) водоотводящие устройства</w:t>
                  </w: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Внутренняя отделка</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Центральное отопление</w:t>
                  </w:r>
                </w:p>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Местное отопление</w:t>
                  </w:r>
                </w:p>
                <w:p w:rsidR="00194A34" w:rsidRPr="00EE0386" w:rsidRDefault="00194A34" w:rsidP="00327998">
                  <w:pPr>
                    <w:spacing w:after="0" w:line="240" w:lineRule="auto"/>
                    <w:rPr>
                      <w:rFonts w:ascii="Times New Roman" w:hAnsi="Times New Roman" w:cs="Times New Roman"/>
                      <w:color w:val="000000"/>
                      <w:sz w:val="28"/>
                      <w:szCs w:val="28"/>
                    </w:rPr>
                  </w:pPr>
                </w:p>
                <w:tbl>
                  <w:tblPr>
                    <w:tblW w:w="0" w:type="auto"/>
                    <w:tblLayout w:type="fixed"/>
                    <w:tblLook w:val="0000"/>
                  </w:tblPr>
                  <w:tblGrid>
                    <w:gridCol w:w="3536"/>
                  </w:tblGrid>
                  <w:tr w:rsidR="00194A34" w:rsidRPr="00EE0386">
                    <w:trPr>
                      <w:trHeight w:val="173"/>
                    </w:trPr>
                    <w:tc>
                      <w:tcPr>
                        <w:tcW w:w="3536" w:type="dxa"/>
                      </w:tcPr>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Санитарно-технические</w:t>
                        </w:r>
                      </w:p>
                    </w:tc>
                  </w:tr>
                  <w:tr w:rsidR="00194A34" w:rsidRPr="00EE0386">
                    <w:trPr>
                      <w:trHeight w:val="172"/>
                    </w:trPr>
                    <w:tc>
                      <w:tcPr>
                        <w:tcW w:w="3536" w:type="dxa"/>
                      </w:tcPr>
                      <w:p w:rsidR="00194A34" w:rsidRPr="00EE0386" w:rsidRDefault="00194A34" w:rsidP="00327998">
                        <w:pPr>
                          <w:spacing w:after="0" w:line="240" w:lineRule="auto"/>
                          <w:rPr>
                            <w:rFonts w:ascii="Times New Roman" w:hAnsi="Times New Roman" w:cs="Times New Roman"/>
                            <w:color w:val="000000"/>
                            <w:sz w:val="28"/>
                            <w:szCs w:val="28"/>
                          </w:rPr>
                        </w:pPr>
                        <w:r w:rsidRPr="00EE0386">
                          <w:rPr>
                            <w:rFonts w:ascii="Times New Roman" w:hAnsi="Times New Roman" w:cs="Times New Roman"/>
                            <w:color w:val="000000"/>
                            <w:sz w:val="28"/>
                            <w:szCs w:val="28"/>
                          </w:rPr>
                          <w:t>Устройства</w:t>
                        </w:r>
                      </w:p>
                      <w:p w:rsidR="00194A34" w:rsidRPr="00EE0386" w:rsidRDefault="00194A34" w:rsidP="00327998">
                        <w:pPr>
                          <w:spacing w:after="0" w:line="240" w:lineRule="auto"/>
                          <w:rPr>
                            <w:rFonts w:ascii="Times New Roman" w:hAnsi="Times New Roman" w:cs="Times New Roman"/>
                            <w:color w:val="000000"/>
                            <w:sz w:val="28"/>
                            <w:szCs w:val="28"/>
                          </w:rPr>
                        </w:pPr>
                      </w:p>
                    </w:tc>
                  </w:tr>
                  <w:tr w:rsidR="00194A34" w:rsidRPr="00EE0386">
                    <w:trPr>
                      <w:trHeight w:val="173"/>
                    </w:trPr>
                    <w:tc>
                      <w:tcPr>
                        <w:tcW w:w="3536" w:type="dxa"/>
                      </w:tcPr>
                      <w:p w:rsidR="00194A34" w:rsidRPr="00EE0386" w:rsidRDefault="002F1F33" w:rsidP="0032799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w:t>
                        </w:r>
                        <w:r w:rsidR="00194A34" w:rsidRPr="00EE0386">
                          <w:rPr>
                            <w:rFonts w:ascii="Times New Roman" w:hAnsi="Times New Roman" w:cs="Times New Roman"/>
                            <w:color w:val="000000"/>
                            <w:sz w:val="28"/>
                            <w:szCs w:val="28"/>
                          </w:rPr>
                          <w:t>азоснабжение</w:t>
                        </w:r>
                      </w:p>
                      <w:p w:rsidR="00194A34" w:rsidRPr="00EE0386" w:rsidRDefault="00194A34" w:rsidP="00327998">
                        <w:pPr>
                          <w:spacing w:after="0" w:line="240" w:lineRule="auto"/>
                          <w:rPr>
                            <w:rFonts w:ascii="Times New Roman" w:hAnsi="Times New Roman" w:cs="Times New Roman"/>
                            <w:color w:val="000000"/>
                            <w:sz w:val="28"/>
                            <w:szCs w:val="28"/>
                          </w:rPr>
                        </w:pPr>
                      </w:p>
                    </w:tc>
                  </w:tr>
                  <w:tr w:rsidR="00194A34" w:rsidRPr="00EE0386">
                    <w:trPr>
                      <w:trHeight w:val="173"/>
                    </w:trPr>
                    <w:tc>
                      <w:tcPr>
                        <w:tcW w:w="3536" w:type="dxa"/>
                      </w:tcPr>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Вентиляция</w:t>
                        </w:r>
                      </w:p>
                    </w:tc>
                  </w:tr>
                  <w:tr w:rsidR="00194A34" w:rsidRPr="00EE0386">
                    <w:trPr>
                      <w:trHeight w:val="173"/>
                    </w:trPr>
                    <w:tc>
                      <w:tcPr>
                        <w:tcW w:w="3536" w:type="dxa"/>
                      </w:tcPr>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Мусоропровод</w:t>
                        </w:r>
                      </w:p>
                    </w:tc>
                  </w:tr>
                  <w:tr w:rsidR="00194A34" w:rsidRPr="00EE0386">
                    <w:trPr>
                      <w:trHeight w:val="170"/>
                    </w:trPr>
                    <w:tc>
                      <w:tcPr>
                        <w:tcW w:w="3536" w:type="dxa"/>
                      </w:tcPr>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Лифты</w:t>
                        </w:r>
                      </w:p>
                    </w:tc>
                  </w:tr>
                  <w:tr w:rsidR="00194A34" w:rsidRPr="00EE0386">
                    <w:trPr>
                      <w:trHeight w:val="173"/>
                    </w:trPr>
                    <w:tc>
                      <w:tcPr>
                        <w:tcW w:w="3536" w:type="dxa"/>
                      </w:tcPr>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 xml:space="preserve">Энергоснабжение, </w:t>
                        </w:r>
                        <w:r w:rsidRPr="00EE0386">
                          <w:rPr>
                            <w:rFonts w:ascii="Times New Roman" w:hAnsi="Times New Roman" w:cs="Times New Roman"/>
                            <w:color w:val="000000"/>
                            <w:sz w:val="28"/>
                            <w:szCs w:val="28"/>
                          </w:rPr>
                          <w:lastRenderedPageBreak/>
                          <w:t>освещение</w:t>
                        </w:r>
                      </w:p>
                    </w:tc>
                  </w:tr>
                  <w:tr w:rsidR="00194A34" w:rsidRPr="00EE0386">
                    <w:trPr>
                      <w:trHeight w:val="170"/>
                    </w:trPr>
                    <w:tc>
                      <w:tcPr>
                        <w:tcW w:w="3536" w:type="dxa"/>
                      </w:tcPr>
                      <w:p w:rsidR="00194A34" w:rsidRPr="00EE0386" w:rsidRDefault="00194A34" w:rsidP="00327998">
                        <w:pPr>
                          <w:spacing w:after="0" w:line="240" w:lineRule="auto"/>
                          <w:rPr>
                            <w:rFonts w:ascii="Times New Roman" w:hAnsi="Times New Roman" w:cs="Times New Roman"/>
                            <w:color w:val="000000"/>
                            <w:sz w:val="28"/>
                            <w:szCs w:val="28"/>
                          </w:rPr>
                        </w:pPr>
                      </w:p>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Технологическое оборудование</w:t>
                        </w:r>
                      </w:p>
                    </w:tc>
                  </w:tr>
                  <w:tr w:rsidR="00194A34" w:rsidRPr="00EE0386">
                    <w:trPr>
                      <w:trHeight w:val="80"/>
                    </w:trPr>
                    <w:tc>
                      <w:tcPr>
                        <w:tcW w:w="3536" w:type="dxa"/>
                      </w:tcPr>
                      <w:p w:rsidR="00194A34" w:rsidRPr="00EE0386" w:rsidRDefault="00194A34" w:rsidP="00327998">
                        <w:pPr>
                          <w:spacing w:after="0" w:line="240" w:lineRule="auto"/>
                          <w:rPr>
                            <w:rFonts w:ascii="Times New Roman" w:hAnsi="Times New Roman" w:cs="Times New Roman"/>
                          </w:rPr>
                        </w:pPr>
                        <w:r w:rsidRPr="00EE0386">
                          <w:rPr>
                            <w:rFonts w:ascii="Times New Roman" w:hAnsi="Times New Roman" w:cs="Times New Roman"/>
                            <w:color w:val="000000"/>
                            <w:sz w:val="28"/>
                            <w:szCs w:val="28"/>
                          </w:rPr>
                          <w:t>Встроенные помещения</w:t>
                        </w:r>
                      </w:p>
                    </w:tc>
                  </w:tr>
                </w:tbl>
                <w:p w:rsidR="00194A34" w:rsidRPr="00EE0386" w:rsidRDefault="00194A34" w:rsidP="00327998">
                  <w:pPr>
                    <w:spacing w:after="0" w:line="240" w:lineRule="auto"/>
                    <w:rPr>
                      <w:rFonts w:ascii="Times New Roman" w:hAnsi="Times New Roman" w:cs="Times New Roman"/>
                      <w:color w:val="000000"/>
                      <w:sz w:val="28"/>
                      <w:szCs w:val="28"/>
                    </w:rPr>
                  </w:pPr>
                </w:p>
              </w:tc>
            </w:tr>
          </w:tbl>
          <w:p w:rsidR="00194A34" w:rsidRPr="00EE0386" w:rsidRDefault="00194A34" w:rsidP="00327998">
            <w:pPr>
              <w:spacing w:after="0" w:line="240" w:lineRule="auto"/>
              <w:jc w:val="center"/>
              <w:rPr>
                <w:rFonts w:ascii="Times New Roman" w:hAnsi="Times New Roman" w:cs="Times New Roman"/>
                <w:sz w:val="28"/>
                <w:szCs w:val="28"/>
              </w:rPr>
            </w:pPr>
          </w:p>
        </w:tc>
        <w:tc>
          <w:tcPr>
            <w:tcW w:w="2394"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p>
          <w:p w:rsidR="00194A34" w:rsidRPr="00EE0386" w:rsidRDefault="00194A34" w:rsidP="00327998">
            <w:pPr>
              <w:spacing w:after="0" w:line="240" w:lineRule="auto"/>
              <w:jc w:val="center"/>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194A34" w:rsidRPr="00EE0386" w:rsidRDefault="00194A34" w:rsidP="00327998">
            <w:pPr>
              <w:spacing w:after="0" w:line="240" w:lineRule="auto"/>
              <w:jc w:val="center"/>
              <w:rPr>
                <w:rFonts w:ascii="Times New Roman" w:hAnsi="Times New Roman" w:cs="Times New Roman"/>
                <w:sz w:val="28"/>
                <w:szCs w:val="28"/>
              </w:rPr>
            </w:pPr>
          </w:p>
        </w:tc>
      </w:tr>
    </w:tbl>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В ходе общего внешнего осмотра произведено:</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1) взятие проб материалов для испытаний____________________________</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2)другие замеры и испытания конструкций и оборудования____________________________________________________________________________________________________________________</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Выводы и рекомендации:</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Подписи:</w:t>
      </w:r>
    </w:p>
    <w:p w:rsidR="00194A34" w:rsidRPr="00EE0386" w:rsidRDefault="00194A34" w:rsidP="00327998">
      <w:pPr>
        <w:spacing w:after="0" w:line="240" w:lineRule="auto"/>
        <w:jc w:val="both"/>
        <w:rPr>
          <w:rFonts w:ascii="Times New Roman" w:hAnsi="Times New Roman" w:cs="Times New Roman"/>
          <w:sz w:val="28"/>
          <w:szCs w:val="28"/>
        </w:rPr>
      </w:pPr>
      <w:r w:rsidRPr="00EE0386">
        <w:rPr>
          <w:rFonts w:ascii="Times New Roman" w:hAnsi="Times New Roman" w:cs="Times New Roman"/>
          <w:sz w:val="28"/>
          <w:szCs w:val="28"/>
        </w:rPr>
        <w:t>Председатель комиссии Члены комиссии</w:t>
      </w: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Pr="00EE0386" w:rsidRDefault="00194A34" w:rsidP="00327998">
      <w:pPr>
        <w:spacing w:after="0" w:line="240" w:lineRule="auto"/>
        <w:jc w:val="both"/>
        <w:rPr>
          <w:rFonts w:ascii="Times New Roman" w:hAnsi="Times New Roman" w:cs="Times New Roman"/>
          <w:sz w:val="28"/>
          <w:szCs w:val="28"/>
        </w:rPr>
      </w:pPr>
    </w:p>
    <w:p w:rsidR="00194A34" w:rsidRDefault="00194A34" w:rsidP="00327998">
      <w:pPr>
        <w:spacing w:after="0" w:line="240" w:lineRule="auto"/>
        <w:rPr>
          <w:rFonts w:ascii="Times New Roman" w:hAnsi="Times New Roman" w:cs="Times New Roman"/>
          <w:sz w:val="24"/>
          <w:szCs w:val="24"/>
        </w:rPr>
      </w:pPr>
    </w:p>
    <w:p w:rsidR="00F462B3" w:rsidRDefault="00F462B3" w:rsidP="00327998">
      <w:pPr>
        <w:spacing w:after="0" w:line="240" w:lineRule="auto"/>
        <w:rPr>
          <w:rFonts w:ascii="Times New Roman" w:hAnsi="Times New Roman" w:cs="Times New Roman"/>
          <w:sz w:val="24"/>
          <w:szCs w:val="24"/>
        </w:rPr>
      </w:pPr>
    </w:p>
    <w:p w:rsidR="00F462B3" w:rsidRDefault="00F462B3"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72055B" w:rsidRDefault="0072055B" w:rsidP="00327998">
      <w:pPr>
        <w:spacing w:after="0" w:line="240" w:lineRule="auto"/>
        <w:rPr>
          <w:rFonts w:ascii="Times New Roman" w:hAnsi="Times New Roman" w:cs="Times New Roman"/>
          <w:sz w:val="24"/>
          <w:szCs w:val="24"/>
        </w:rPr>
      </w:pPr>
    </w:p>
    <w:p w:rsidR="00F462B3" w:rsidRDefault="00F462B3" w:rsidP="00327998">
      <w:pPr>
        <w:spacing w:after="0" w:line="240" w:lineRule="auto"/>
        <w:rPr>
          <w:rFonts w:ascii="Times New Roman" w:hAnsi="Times New Roman" w:cs="Times New Roman"/>
          <w:sz w:val="24"/>
          <w:szCs w:val="24"/>
        </w:rPr>
      </w:pPr>
    </w:p>
    <w:p w:rsidR="00F462B3" w:rsidRDefault="00F462B3" w:rsidP="00327998">
      <w:pPr>
        <w:spacing w:after="0" w:line="240" w:lineRule="auto"/>
        <w:rPr>
          <w:rFonts w:ascii="Times New Roman" w:hAnsi="Times New Roman" w:cs="Times New Roman"/>
          <w:sz w:val="24"/>
          <w:szCs w:val="24"/>
        </w:rPr>
      </w:pPr>
    </w:p>
    <w:p w:rsidR="00194A34" w:rsidRPr="00EE0386" w:rsidRDefault="00194A34" w:rsidP="00327998">
      <w:pPr>
        <w:spacing w:after="0" w:line="240" w:lineRule="auto"/>
        <w:jc w:val="right"/>
        <w:rPr>
          <w:rFonts w:ascii="Times New Roman" w:hAnsi="Times New Roman" w:cs="Times New Roman"/>
          <w:sz w:val="20"/>
          <w:szCs w:val="20"/>
        </w:rPr>
      </w:pPr>
    </w:p>
    <w:p w:rsidR="00194A34" w:rsidRPr="00EE0386" w:rsidRDefault="00194A34" w:rsidP="00327998">
      <w:pPr>
        <w:spacing w:after="0" w:line="240" w:lineRule="auto"/>
        <w:jc w:val="right"/>
        <w:rPr>
          <w:rFonts w:ascii="Times New Roman" w:hAnsi="Times New Roman" w:cs="Times New Roman"/>
          <w:sz w:val="20"/>
          <w:szCs w:val="20"/>
        </w:rPr>
      </w:pPr>
      <w:r w:rsidRPr="00EE0386">
        <w:rPr>
          <w:rFonts w:ascii="Times New Roman" w:hAnsi="Times New Roman" w:cs="Times New Roman"/>
          <w:sz w:val="20"/>
          <w:szCs w:val="20"/>
        </w:rPr>
        <w:t>Приложение 2</w:t>
      </w:r>
    </w:p>
    <w:p w:rsidR="00194A34" w:rsidRPr="00EE0386" w:rsidRDefault="00194A34" w:rsidP="00F462B3">
      <w:pPr>
        <w:spacing w:after="0" w:line="240" w:lineRule="auto"/>
        <w:jc w:val="right"/>
        <w:rPr>
          <w:rFonts w:ascii="Times New Roman" w:hAnsi="Times New Roman" w:cs="Times New Roman"/>
          <w:sz w:val="20"/>
          <w:szCs w:val="20"/>
        </w:rPr>
      </w:pPr>
      <w:r w:rsidRPr="00EE0386">
        <w:rPr>
          <w:rFonts w:ascii="Times New Roman" w:hAnsi="Times New Roman" w:cs="Times New Roman"/>
          <w:sz w:val="20"/>
          <w:szCs w:val="20"/>
        </w:rPr>
        <w:t>к Порядку проведения осмотра зданий, сооружений в целях оценки их технического состояния и надлежащего</w:t>
      </w:r>
      <w:r w:rsidR="00F462B3">
        <w:rPr>
          <w:rFonts w:ascii="Times New Roman" w:hAnsi="Times New Roman" w:cs="Times New Roman"/>
          <w:sz w:val="20"/>
          <w:szCs w:val="20"/>
        </w:rPr>
        <w:t xml:space="preserve"> </w:t>
      </w:r>
      <w:r w:rsidRPr="00EE0386">
        <w:rPr>
          <w:rFonts w:ascii="Times New Roman" w:hAnsi="Times New Roman" w:cs="Times New Roman"/>
          <w:sz w:val="20"/>
          <w:szCs w:val="20"/>
        </w:rPr>
        <w:t>технического обслуживания</w:t>
      </w:r>
    </w:p>
    <w:p w:rsidR="00194A34" w:rsidRPr="00EE0386" w:rsidRDefault="00194A34" w:rsidP="00327998">
      <w:pPr>
        <w:spacing w:after="0" w:line="240" w:lineRule="auto"/>
        <w:jc w:val="right"/>
        <w:rPr>
          <w:rFonts w:ascii="Times New Roman" w:hAnsi="Times New Roman" w:cs="Times New Roman"/>
          <w:sz w:val="20"/>
          <w:szCs w:val="20"/>
        </w:rPr>
      </w:pPr>
    </w:p>
    <w:p w:rsidR="00194A34" w:rsidRPr="00EE0386" w:rsidRDefault="00194A34" w:rsidP="00327998">
      <w:pPr>
        <w:spacing w:after="0" w:line="240" w:lineRule="auto"/>
        <w:jc w:val="right"/>
        <w:rPr>
          <w:rFonts w:ascii="Times New Roman" w:hAnsi="Times New Roman" w:cs="Times New Roman"/>
          <w:sz w:val="20"/>
          <w:szCs w:val="20"/>
        </w:rPr>
      </w:pPr>
    </w:p>
    <w:p w:rsidR="00194A34" w:rsidRPr="00EE0386" w:rsidRDefault="00194A34" w:rsidP="00327998">
      <w:pPr>
        <w:spacing w:after="0" w:line="240" w:lineRule="auto"/>
        <w:jc w:val="right"/>
        <w:rPr>
          <w:rFonts w:ascii="Times New Roman" w:hAnsi="Times New Roman" w:cs="Times New Roman"/>
          <w:sz w:val="20"/>
          <w:szCs w:val="20"/>
        </w:rPr>
      </w:pPr>
    </w:p>
    <w:p w:rsidR="00194A34" w:rsidRPr="00EE0386" w:rsidRDefault="00194A34" w:rsidP="00327998">
      <w:pPr>
        <w:spacing w:after="0" w:line="240" w:lineRule="auto"/>
        <w:jc w:val="right"/>
        <w:rPr>
          <w:rFonts w:ascii="Times New Roman" w:hAnsi="Times New Roman" w:cs="Times New Roman"/>
          <w:sz w:val="20"/>
          <w:szCs w:val="20"/>
        </w:rPr>
      </w:pPr>
    </w:p>
    <w:p w:rsidR="00194A34" w:rsidRPr="00EE0386" w:rsidRDefault="00194A34" w:rsidP="00327998">
      <w:pPr>
        <w:spacing w:after="0" w:line="240" w:lineRule="auto"/>
        <w:jc w:val="center"/>
        <w:rPr>
          <w:rFonts w:ascii="Times New Roman" w:hAnsi="Times New Roman" w:cs="Times New Roman"/>
          <w:sz w:val="26"/>
          <w:szCs w:val="26"/>
        </w:rPr>
      </w:pPr>
      <w:r w:rsidRPr="00EE0386">
        <w:rPr>
          <w:rFonts w:ascii="Times New Roman" w:hAnsi="Times New Roman" w:cs="Times New Roman"/>
          <w:sz w:val="26"/>
          <w:szCs w:val="26"/>
        </w:rPr>
        <w:t>АКТ ОСМОТРА ЗДАНИЙ (СООРУЖЕНИЙ) ПРИ АВАРИЙНЫХ СИТУАЦИЯХ</w:t>
      </w:r>
    </w:p>
    <w:p w:rsidR="00194A34" w:rsidRPr="00EE0386" w:rsidRDefault="00194A34" w:rsidP="00327998">
      <w:pPr>
        <w:spacing w:after="0" w:line="240" w:lineRule="auto"/>
        <w:jc w:val="center"/>
        <w:rPr>
          <w:rFonts w:ascii="Times New Roman" w:hAnsi="Times New Roman" w:cs="Times New Roman"/>
          <w:sz w:val="26"/>
          <w:szCs w:val="26"/>
        </w:rPr>
      </w:pPr>
      <w:r w:rsidRPr="00EE0386">
        <w:rPr>
          <w:rFonts w:ascii="Times New Roman" w:hAnsi="Times New Roman" w:cs="Times New Roman"/>
          <w:sz w:val="26"/>
          <w:szCs w:val="26"/>
        </w:rPr>
        <w:t>ИЛИ УГРОЗЕ РАЗРУШЕНИЯ</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jc w:val="center"/>
        <w:rPr>
          <w:rFonts w:ascii="Times New Roman" w:hAnsi="Times New Roman" w:cs="Times New Roman"/>
          <w:sz w:val="28"/>
          <w:szCs w:val="28"/>
        </w:rPr>
      </w:pPr>
      <w:r w:rsidRPr="00EE0386">
        <w:rPr>
          <w:rFonts w:ascii="Times New Roman" w:hAnsi="Times New Roman" w:cs="Times New Roman"/>
          <w:sz w:val="28"/>
          <w:szCs w:val="28"/>
        </w:rPr>
        <w:t>__________________________ «__ »_______</w:t>
      </w:r>
      <w:proofErr w:type="gramStart"/>
      <w:r w:rsidRPr="00EE0386">
        <w:rPr>
          <w:rFonts w:ascii="Times New Roman" w:hAnsi="Times New Roman" w:cs="Times New Roman"/>
          <w:sz w:val="28"/>
          <w:szCs w:val="28"/>
        </w:rPr>
        <w:t>г</w:t>
      </w:r>
      <w:proofErr w:type="gramEnd"/>
      <w:r w:rsidRPr="00EE0386">
        <w:rPr>
          <w:rFonts w:ascii="Times New Roman" w:hAnsi="Times New Roman" w:cs="Times New Roman"/>
          <w:sz w:val="28"/>
          <w:szCs w:val="28"/>
        </w:rPr>
        <w:t>.</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8"/>
          <w:szCs w:val="28"/>
        </w:rPr>
        <w:t xml:space="preserve">                                        населенный пункт</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Название зданий (сооружений)_____________________________________________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Адрес__________________________________________________________________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Владелец (балансодержатель)______________________________________________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Материал стен___________________________________________________________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Этажность______________________________________________________________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Характер и дата неблагоприятных воздействий_______________________________</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 xml:space="preserve">Результаты осмотра зданий (сооружений) и заключение комиссии: </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 xml:space="preserve">Комиссия в составе – </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Председатель комиссии_______________________________________________________________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Члены комиссии_________________________________________________________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Представители___________________________________________________________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произвела осмотр________________________________________________________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наименование зданий (сооружений) пострадавших в результате</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Краткое описание последствий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Характеристика состояния здания (сооружения)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lastRenderedPageBreak/>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Рекомендации по ликвидации последствий неблагоприятных воздействий, сроки и исполни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p>
    <w:p w:rsidR="00194A34" w:rsidRPr="00EE0386" w:rsidRDefault="00194A34" w:rsidP="00327998">
      <w:pPr>
        <w:spacing w:after="0" w:line="240" w:lineRule="auto"/>
        <w:rPr>
          <w:rFonts w:ascii="Times New Roman" w:hAnsi="Times New Roman" w:cs="Times New Roman"/>
          <w:sz w:val="26"/>
          <w:szCs w:val="26"/>
        </w:rPr>
      </w:pPr>
      <w:r w:rsidRPr="00EE0386">
        <w:rPr>
          <w:rFonts w:ascii="Times New Roman" w:hAnsi="Times New Roman" w:cs="Times New Roman"/>
          <w:sz w:val="26"/>
          <w:szCs w:val="26"/>
        </w:rPr>
        <w:t>Подписи:</w:t>
      </w:r>
    </w:p>
    <w:p w:rsidR="00194A34" w:rsidRPr="00EE0386" w:rsidRDefault="00194A34" w:rsidP="00327998">
      <w:pPr>
        <w:spacing w:after="0" w:line="240" w:lineRule="auto"/>
        <w:jc w:val="both"/>
        <w:rPr>
          <w:rFonts w:ascii="Times New Roman" w:hAnsi="Times New Roman" w:cs="Times New Roman"/>
        </w:rPr>
      </w:pPr>
      <w:r w:rsidRPr="00EE0386">
        <w:rPr>
          <w:rFonts w:ascii="Times New Roman" w:hAnsi="Times New Roman" w:cs="Times New Roman"/>
          <w:sz w:val="26"/>
          <w:szCs w:val="26"/>
        </w:rPr>
        <w:t>Председатель комиссии Члены комиссии</w:t>
      </w:r>
    </w:p>
    <w:sectPr w:rsidR="00194A34" w:rsidRPr="00EE0386" w:rsidSect="00B25AFF">
      <w:pgSz w:w="11906" w:h="16838"/>
      <w:pgMar w:top="851"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194A34"/>
    <w:rsid w:val="00002D4A"/>
    <w:rsid w:val="00021160"/>
    <w:rsid w:val="000913DE"/>
    <w:rsid w:val="000A6F2E"/>
    <w:rsid w:val="000C0A23"/>
    <w:rsid w:val="000E1E0E"/>
    <w:rsid w:val="00194A34"/>
    <w:rsid w:val="002E311A"/>
    <w:rsid w:val="002F1F33"/>
    <w:rsid w:val="002F2845"/>
    <w:rsid w:val="00327998"/>
    <w:rsid w:val="0034346E"/>
    <w:rsid w:val="00360168"/>
    <w:rsid w:val="00394B5B"/>
    <w:rsid w:val="003A409E"/>
    <w:rsid w:val="003B164C"/>
    <w:rsid w:val="003E4810"/>
    <w:rsid w:val="003F7FF3"/>
    <w:rsid w:val="004B1EB6"/>
    <w:rsid w:val="00514DE4"/>
    <w:rsid w:val="0053136A"/>
    <w:rsid w:val="005538E9"/>
    <w:rsid w:val="005B542F"/>
    <w:rsid w:val="00617F3A"/>
    <w:rsid w:val="00637A3F"/>
    <w:rsid w:val="006B4C4C"/>
    <w:rsid w:val="006D36C7"/>
    <w:rsid w:val="00712CF8"/>
    <w:rsid w:val="0072055B"/>
    <w:rsid w:val="00823FE1"/>
    <w:rsid w:val="0083453D"/>
    <w:rsid w:val="00840338"/>
    <w:rsid w:val="00842D26"/>
    <w:rsid w:val="008825C9"/>
    <w:rsid w:val="008A509E"/>
    <w:rsid w:val="008B6461"/>
    <w:rsid w:val="008E60AB"/>
    <w:rsid w:val="008F4F58"/>
    <w:rsid w:val="008F688E"/>
    <w:rsid w:val="00906B89"/>
    <w:rsid w:val="009104EC"/>
    <w:rsid w:val="00A36C76"/>
    <w:rsid w:val="00A6077A"/>
    <w:rsid w:val="00A72912"/>
    <w:rsid w:val="00A72BC5"/>
    <w:rsid w:val="00AA1924"/>
    <w:rsid w:val="00AA7FD0"/>
    <w:rsid w:val="00AB6911"/>
    <w:rsid w:val="00B11BE8"/>
    <w:rsid w:val="00B25AFF"/>
    <w:rsid w:val="00B45B7C"/>
    <w:rsid w:val="00B53C31"/>
    <w:rsid w:val="00B63782"/>
    <w:rsid w:val="00BB1EDD"/>
    <w:rsid w:val="00BD62CC"/>
    <w:rsid w:val="00BE2A78"/>
    <w:rsid w:val="00BF170F"/>
    <w:rsid w:val="00C24FD3"/>
    <w:rsid w:val="00C45639"/>
    <w:rsid w:val="00CE6BBB"/>
    <w:rsid w:val="00D10B56"/>
    <w:rsid w:val="00D33680"/>
    <w:rsid w:val="00D645A2"/>
    <w:rsid w:val="00D72128"/>
    <w:rsid w:val="00D96279"/>
    <w:rsid w:val="00DA33BE"/>
    <w:rsid w:val="00E32755"/>
    <w:rsid w:val="00E85910"/>
    <w:rsid w:val="00ED2575"/>
    <w:rsid w:val="00EE0386"/>
    <w:rsid w:val="00F46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FF"/>
    <w:pPr>
      <w:suppressAutoHyphens/>
      <w:spacing w:after="200" w:line="276" w:lineRule="auto"/>
    </w:pPr>
    <w:rPr>
      <w:rFonts w:ascii="Calibri" w:eastAsia="SimSun" w:hAnsi="Calibri" w:cs="Calibri"/>
      <w:sz w:val="22"/>
      <w:szCs w:val="22"/>
      <w:lang w:eastAsia="ar-SA"/>
    </w:rPr>
  </w:style>
  <w:style w:type="paragraph" w:styleId="1">
    <w:name w:val="heading 1"/>
    <w:basedOn w:val="a"/>
    <w:next w:val="a0"/>
    <w:link w:val="10"/>
    <w:uiPriority w:val="99"/>
    <w:qFormat/>
    <w:rsid w:val="00B25AFF"/>
    <w:pPr>
      <w:tabs>
        <w:tab w:val="num" w:pos="432"/>
      </w:tabs>
      <w:spacing w:before="100" w:after="100" w:line="100" w:lineRule="atLeast"/>
      <w:ind w:left="432" w:hanging="432"/>
      <w:outlineLvl w:val="0"/>
    </w:pPr>
    <w:rPr>
      <w:rFonts w:eastAsia="Times New Roman"/>
      <w:b/>
      <w:bCs/>
      <w:kern w:val="1"/>
      <w:sz w:val="48"/>
      <w:szCs w:val="48"/>
    </w:rPr>
  </w:style>
  <w:style w:type="paragraph" w:styleId="2">
    <w:name w:val="heading 2"/>
    <w:basedOn w:val="a"/>
    <w:next w:val="a0"/>
    <w:link w:val="20"/>
    <w:uiPriority w:val="99"/>
    <w:qFormat/>
    <w:rsid w:val="00B25AFF"/>
    <w:pPr>
      <w:tabs>
        <w:tab w:val="num" w:pos="576"/>
      </w:tabs>
      <w:spacing w:before="100" w:after="100" w:line="100" w:lineRule="atLeast"/>
      <w:ind w:left="576" w:hanging="576"/>
      <w:outlineLvl w:val="1"/>
    </w:pPr>
    <w:rPr>
      <w:rFonts w:eastAsia="Times New Roman"/>
      <w:b/>
      <w:bCs/>
      <w:sz w:val="36"/>
      <w:szCs w:val="36"/>
    </w:rPr>
  </w:style>
  <w:style w:type="paragraph" w:styleId="3">
    <w:name w:val="heading 3"/>
    <w:basedOn w:val="a"/>
    <w:next w:val="a0"/>
    <w:link w:val="30"/>
    <w:uiPriority w:val="99"/>
    <w:qFormat/>
    <w:rsid w:val="00B25AFF"/>
    <w:pPr>
      <w:tabs>
        <w:tab w:val="num" w:pos="720"/>
      </w:tabs>
      <w:spacing w:before="100" w:after="100" w:line="100" w:lineRule="atLeast"/>
      <w:ind w:left="720" w:hanging="720"/>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25AFF"/>
    <w:rPr>
      <w:rFonts w:ascii="Calibri" w:hAnsi="Calibri" w:cs="Calibri"/>
      <w:b/>
      <w:bCs/>
      <w:kern w:val="1"/>
      <w:sz w:val="48"/>
      <w:szCs w:val="48"/>
      <w:lang w:eastAsia="ar-SA"/>
    </w:rPr>
  </w:style>
  <w:style w:type="character" w:customStyle="1" w:styleId="20">
    <w:name w:val="Заголовок 2 Знак"/>
    <w:link w:val="2"/>
    <w:uiPriority w:val="99"/>
    <w:locked/>
    <w:rsid w:val="00B25AFF"/>
    <w:rPr>
      <w:rFonts w:ascii="Calibri" w:hAnsi="Calibri" w:cs="Calibri"/>
      <w:b/>
      <w:bCs/>
      <w:sz w:val="36"/>
      <w:szCs w:val="36"/>
      <w:lang w:eastAsia="ar-SA"/>
    </w:rPr>
  </w:style>
  <w:style w:type="character" w:customStyle="1" w:styleId="30">
    <w:name w:val="Заголовок 3 Знак"/>
    <w:link w:val="3"/>
    <w:uiPriority w:val="99"/>
    <w:locked/>
    <w:rsid w:val="00B25AFF"/>
    <w:rPr>
      <w:rFonts w:ascii="Calibri" w:hAnsi="Calibri" w:cs="Calibri"/>
      <w:b/>
      <w:bCs/>
      <w:sz w:val="27"/>
      <w:szCs w:val="27"/>
      <w:lang w:eastAsia="ar-SA"/>
    </w:rPr>
  </w:style>
  <w:style w:type="character" w:styleId="a4">
    <w:name w:val="Hyperlink"/>
    <w:uiPriority w:val="99"/>
    <w:rsid w:val="00B25AFF"/>
    <w:rPr>
      <w:rFonts w:cs="Times New Roman"/>
      <w:color w:val="0000FF"/>
      <w:u w:val="single"/>
    </w:rPr>
  </w:style>
  <w:style w:type="character" w:customStyle="1" w:styleId="a5">
    <w:name w:val="Текст выноски Знак"/>
    <w:uiPriority w:val="99"/>
    <w:rsid w:val="00B25AFF"/>
    <w:rPr>
      <w:rFonts w:ascii="Tahoma" w:hAnsi="Tahoma" w:cs="Tahoma"/>
      <w:sz w:val="16"/>
      <w:szCs w:val="16"/>
    </w:rPr>
  </w:style>
  <w:style w:type="character" w:customStyle="1" w:styleId="a6">
    <w:name w:val="Символ нумерации"/>
    <w:uiPriority w:val="99"/>
    <w:rsid w:val="00B25AFF"/>
  </w:style>
  <w:style w:type="paragraph" w:customStyle="1" w:styleId="a7">
    <w:name w:val="Заголовок"/>
    <w:basedOn w:val="a"/>
    <w:next w:val="a0"/>
    <w:uiPriority w:val="99"/>
    <w:rsid w:val="00B25AFF"/>
    <w:pPr>
      <w:keepNext/>
      <w:spacing w:before="240" w:after="120"/>
    </w:pPr>
    <w:rPr>
      <w:rFonts w:ascii="Arial" w:eastAsia="Microsoft YaHei" w:hAnsi="Arial" w:cs="Arial"/>
      <w:sz w:val="28"/>
      <w:szCs w:val="28"/>
    </w:rPr>
  </w:style>
  <w:style w:type="paragraph" w:styleId="a0">
    <w:name w:val="Body Text"/>
    <w:basedOn w:val="a"/>
    <w:link w:val="a8"/>
    <w:uiPriority w:val="99"/>
    <w:rsid w:val="00B25AFF"/>
    <w:pPr>
      <w:spacing w:after="120"/>
    </w:pPr>
  </w:style>
  <w:style w:type="character" w:customStyle="1" w:styleId="a8">
    <w:name w:val="Основной текст Знак"/>
    <w:link w:val="a0"/>
    <w:uiPriority w:val="99"/>
    <w:semiHidden/>
    <w:locked/>
    <w:rsid w:val="00B25AFF"/>
    <w:rPr>
      <w:rFonts w:ascii="Calibri" w:eastAsia="SimSun" w:hAnsi="Calibri" w:cs="Calibri"/>
      <w:lang w:eastAsia="ar-SA" w:bidi="ar-SA"/>
    </w:rPr>
  </w:style>
  <w:style w:type="paragraph" w:styleId="a9">
    <w:name w:val="List"/>
    <w:basedOn w:val="a0"/>
    <w:uiPriority w:val="99"/>
    <w:rsid w:val="00B25AFF"/>
  </w:style>
  <w:style w:type="paragraph" w:customStyle="1" w:styleId="11">
    <w:name w:val="Название1"/>
    <w:basedOn w:val="a"/>
    <w:uiPriority w:val="99"/>
    <w:rsid w:val="00B25AFF"/>
    <w:pPr>
      <w:suppressLineNumbers/>
      <w:spacing w:before="120" w:after="120"/>
    </w:pPr>
    <w:rPr>
      <w:i/>
      <w:iCs/>
      <w:sz w:val="24"/>
      <w:szCs w:val="24"/>
    </w:rPr>
  </w:style>
  <w:style w:type="paragraph" w:customStyle="1" w:styleId="12">
    <w:name w:val="Указатель1"/>
    <w:basedOn w:val="a"/>
    <w:uiPriority w:val="99"/>
    <w:rsid w:val="00B25AFF"/>
    <w:pPr>
      <w:suppressLineNumbers/>
    </w:pPr>
  </w:style>
  <w:style w:type="paragraph" w:customStyle="1" w:styleId="headertext">
    <w:name w:val="headertext"/>
    <w:basedOn w:val="a"/>
    <w:uiPriority w:val="99"/>
    <w:rsid w:val="00B25AFF"/>
    <w:pPr>
      <w:spacing w:before="100" w:after="100" w:line="100" w:lineRule="atLeast"/>
    </w:pPr>
    <w:rPr>
      <w:rFonts w:eastAsia="Times New Roman"/>
      <w:sz w:val="24"/>
      <w:szCs w:val="24"/>
    </w:rPr>
  </w:style>
  <w:style w:type="paragraph" w:customStyle="1" w:styleId="formattext">
    <w:name w:val="formattext"/>
    <w:basedOn w:val="a"/>
    <w:uiPriority w:val="99"/>
    <w:rsid w:val="00B25AFF"/>
    <w:pPr>
      <w:spacing w:before="100" w:after="100" w:line="100" w:lineRule="atLeast"/>
    </w:pPr>
    <w:rPr>
      <w:rFonts w:eastAsia="Times New Roman"/>
      <w:sz w:val="24"/>
      <w:szCs w:val="24"/>
    </w:rPr>
  </w:style>
  <w:style w:type="paragraph" w:styleId="aa">
    <w:name w:val="Balloon Text"/>
    <w:basedOn w:val="a"/>
    <w:link w:val="13"/>
    <w:uiPriority w:val="99"/>
    <w:semiHidden/>
    <w:rsid w:val="00B25AFF"/>
    <w:pPr>
      <w:spacing w:after="0" w:line="100" w:lineRule="atLeast"/>
    </w:pPr>
    <w:rPr>
      <w:rFonts w:ascii="Tahoma" w:hAnsi="Tahoma" w:cs="Tahoma"/>
      <w:sz w:val="16"/>
      <w:szCs w:val="16"/>
    </w:rPr>
  </w:style>
  <w:style w:type="character" w:customStyle="1" w:styleId="13">
    <w:name w:val="Текст выноски Знак1"/>
    <w:link w:val="aa"/>
    <w:uiPriority w:val="99"/>
    <w:semiHidden/>
    <w:locked/>
    <w:rsid w:val="00B25AFF"/>
    <w:rPr>
      <w:rFonts w:ascii="Tahoma" w:eastAsia="SimSun" w:hAnsi="Tahoma" w:cs="Tahoma"/>
      <w:sz w:val="16"/>
      <w:szCs w:val="16"/>
      <w:lang w:eastAsia="ar-SA" w:bidi="ar-SA"/>
    </w:rPr>
  </w:style>
  <w:style w:type="paragraph" w:customStyle="1" w:styleId="Default">
    <w:name w:val="Default"/>
    <w:uiPriority w:val="99"/>
    <w:rsid w:val="00B25AFF"/>
    <w:pPr>
      <w:suppressAutoHyphens/>
      <w:spacing w:line="100" w:lineRule="atLeast"/>
    </w:pPr>
    <w:rPr>
      <w:rFonts w:ascii="Lucida Sans Unicode" w:eastAsia="SimSun" w:hAnsi="Lucida Sans Unicode" w:cs="Lucida Sans Unicode"/>
      <w:color w:val="000000"/>
      <w:sz w:val="24"/>
      <w:szCs w:val="24"/>
      <w:lang w:eastAsia="ar-SA"/>
    </w:rPr>
  </w:style>
  <w:style w:type="paragraph" w:styleId="ab">
    <w:name w:val="Normal (Web)"/>
    <w:basedOn w:val="a"/>
    <w:uiPriority w:val="99"/>
    <w:rsid w:val="009104EC"/>
    <w:pPr>
      <w:suppressAutoHyphens w:val="0"/>
      <w:spacing w:before="100" w:beforeAutospacing="1" w:after="100" w:afterAutospacing="1" w:line="240" w:lineRule="auto"/>
    </w:pPr>
    <w:rPr>
      <w:rFonts w:eastAsia="Times New Roman"/>
      <w:sz w:val="24"/>
      <w:szCs w:val="24"/>
      <w:lang w:eastAsia="ru-RU"/>
    </w:rPr>
  </w:style>
  <w:style w:type="character" w:styleId="ac">
    <w:name w:val="Strong"/>
    <w:uiPriority w:val="99"/>
    <w:qFormat/>
    <w:rsid w:val="009104EC"/>
    <w:rPr>
      <w:rFonts w:cs="Times New Roman"/>
      <w:b/>
      <w:bCs/>
    </w:rPr>
  </w:style>
</w:styles>
</file>

<file path=word/webSettings.xml><?xml version="1.0" encoding="utf-8"?>
<w:webSettings xmlns:r="http://schemas.openxmlformats.org/officeDocument/2006/relationships" xmlns:w="http://schemas.openxmlformats.org/wordprocessingml/2006/main">
  <w:divs>
    <w:div w:id="1398700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F970-ADDE-477B-83E8-D8A2D02E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СОБРАНИЕ ДЕПУТАТОВ (наименование муниципального образования)</vt:lpstr>
    </vt:vector>
  </TitlesOfParts>
  <Company>Kraftway</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(наименование муниципального образования)</dc:title>
  <dc:creator>User</dc:creator>
  <cp:lastModifiedBy>User</cp:lastModifiedBy>
  <cp:revision>4</cp:revision>
  <cp:lastPrinted>2022-12-22T07:07:00Z</cp:lastPrinted>
  <dcterms:created xsi:type="dcterms:W3CDTF">2022-12-08T07:06:00Z</dcterms:created>
  <dcterms:modified xsi:type="dcterms:W3CDTF">2022-12-22T07:08:00Z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