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0F" w:rsidRDefault="00341A0F" w:rsidP="00341A0F">
      <w:pPr>
        <w:pStyle w:val="af"/>
        <w:kinsoku w:val="0"/>
        <w:overflowPunct w:val="0"/>
        <w:ind w:left="0" w:right="2" w:firstLine="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62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</w:p>
    <w:p w:rsidR="00341A0F" w:rsidRPr="00C56268" w:rsidRDefault="00341A0F" w:rsidP="00341A0F">
      <w:pP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АДМИНИСТРАЦИЯ</w:t>
      </w:r>
    </w:p>
    <w:p w:rsidR="00341A0F" w:rsidRPr="00C56268" w:rsidRDefault="00341A0F" w:rsidP="00341A0F">
      <w:pPr>
        <w:ind w:left="-284"/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МУНИЦИПАЛЬНОГО  ОБРАЗОВАНИЯ  ДНЕПРОВСКИЙ  СЕЛЬСОВЕТ</w:t>
      </w:r>
    </w:p>
    <w:p w:rsidR="00341A0F" w:rsidRPr="00C56268" w:rsidRDefault="00341A0F" w:rsidP="00341A0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БЕЛЯЕВСКОГО  РАЙОНА  ОРЕНБУРГСКОЙ  ОБЛАСТИ</w:t>
      </w:r>
    </w:p>
    <w:p w:rsidR="00341A0F" w:rsidRPr="00C56268" w:rsidRDefault="00341A0F" w:rsidP="00341A0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ПОСТАНОВЛЕНИЕ</w:t>
      </w:r>
    </w:p>
    <w:p w:rsidR="00341A0F" w:rsidRPr="00C56268" w:rsidRDefault="00341A0F" w:rsidP="00341A0F">
      <w:pPr>
        <w:pStyle w:val="ab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C56268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C5626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41A0F" w:rsidRPr="00C56268" w:rsidRDefault="00341A0F" w:rsidP="00341A0F">
      <w:pPr>
        <w:pStyle w:val="ab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41A0F" w:rsidRPr="00C56268" w:rsidRDefault="005046D1" w:rsidP="00341A0F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341A0F" w:rsidRPr="00C5626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341A0F" w:rsidRPr="00C56268">
        <w:rPr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sz w:val="28"/>
          <w:szCs w:val="28"/>
        </w:rPr>
        <w:t>61</w:t>
      </w:r>
      <w:r w:rsidR="00341A0F" w:rsidRPr="00C56268">
        <w:rPr>
          <w:sz w:val="28"/>
          <w:szCs w:val="28"/>
        </w:rPr>
        <w:t>-п</w:t>
      </w:r>
    </w:p>
    <w:p w:rsidR="007456A2" w:rsidRDefault="007456A2" w:rsidP="007456A2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7456A2" w:rsidRPr="00341A0F" w:rsidRDefault="007456A2" w:rsidP="007456A2">
      <w:pPr>
        <w:jc w:val="center"/>
        <w:rPr>
          <w:sz w:val="18"/>
          <w:szCs w:val="18"/>
        </w:rPr>
      </w:pPr>
      <w:r w:rsidRPr="00341A0F">
        <w:rPr>
          <w:sz w:val="28"/>
          <w:szCs w:val="28"/>
        </w:rPr>
        <w:t xml:space="preserve">Об утверждении технологической схемы </w:t>
      </w:r>
      <w:r w:rsidRPr="00341A0F">
        <w:rPr>
          <w:bCs/>
          <w:sz w:val="28"/>
          <w:szCs w:val="28"/>
        </w:rPr>
        <w:t xml:space="preserve">предоставления муниципальной услуги </w:t>
      </w:r>
      <w:r w:rsidRPr="00341A0F"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7456A2" w:rsidRDefault="007456A2" w:rsidP="007456A2">
      <w:pPr>
        <w:jc w:val="center"/>
        <w:rPr>
          <w:rFonts w:asciiTheme="minorHAnsi" w:hAnsiTheme="minorHAnsi" w:cstheme="minorBidi"/>
          <w:b/>
          <w:sz w:val="28"/>
          <w:szCs w:val="28"/>
        </w:rPr>
      </w:pPr>
    </w:p>
    <w:p w:rsidR="00341A0F" w:rsidRDefault="007456A2" w:rsidP="00341A0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456A2">
        <w:rPr>
          <w:color w:val="000000" w:themeColor="text1"/>
          <w:sz w:val="28"/>
          <w:szCs w:val="28"/>
        </w:rPr>
        <w:t xml:space="preserve">В соответствии с </w:t>
      </w:r>
      <w:r w:rsidRPr="007456A2">
        <w:rPr>
          <w:rStyle w:val="ae"/>
          <w:rFonts w:eastAsia="Arial"/>
          <w:color w:val="000000" w:themeColor="text1"/>
          <w:sz w:val="28"/>
          <w:szCs w:val="28"/>
        </w:rPr>
        <w:t>Федеральным законом</w:t>
      </w:r>
      <w:r w:rsidRPr="007456A2"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341A0F">
        <w:rPr>
          <w:color w:val="000000" w:themeColor="text1"/>
          <w:sz w:val="28"/>
          <w:szCs w:val="28"/>
        </w:rPr>
        <w:t>Днепровский сельсовет</w:t>
      </w:r>
      <w:r w:rsidRPr="007456A2">
        <w:rPr>
          <w:color w:val="000000" w:themeColor="text1"/>
          <w:sz w:val="28"/>
          <w:szCs w:val="28"/>
        </w:rPr>
        <w:t>.</w:t>
      </w:r>
    </w:p>
    <w:p w:rsidR="007456A2" w:rsidRPr="00341A0F" w:rsidRDefault="00341A0F" w:rsidP="00341A0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7456A2" w:rsidRPr="007456A2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="007456A2" w:rsidRPr="007456A2">
        <w:rPr>
          <w:bCs/>
          <w:color w:val="000000" w:themeColor="text1"/>
          <w:sz w:val="28"/>
          <w:szCs w:val="28"/>
        </w:rPr>
        <w:t>предоставления муниципальной услуги    «</w:t>
      </w:r>
      <w:r w:rsidR="007456A2" w:rsidRPr="007456A2">
        <w:rPr>
          <w:sz w:val="28"/>
          <w:szCs w:val="28"/>
        </w:rPr>
        <w:t>Присвоение адреса объекту адресации, изменение и аннулирование такого адреса»</w:t>
      </w:r>
      <w:r w:rsidR="007456A2" w:rsidRPr="007456A2">
        <w:rPr>
          <w:bCs/>
          <w:color w:val="000000" w:themeColor="text1"/>
          <w:sz w:val="28"/>
          <w:szCs w:val="28"/>
        </w:rPr>
        <w:t xml:space="preserve">    </w:t>
      </w:r>
      <w:r w:rsidR="007456A2" w:rsidRPr="007456A2">
        <w:rPr>
          <w:rFonts w:eastAsia="Liberation Serif"/>
          <w:sz w:val="28"/>
          <w:szCs w:val="28"/>
          <w:lang w:eastAsia="ru-RU"/>
        </w:rPr>
        <w:t xml:space="preserve"> </w:t>
      </w:r>
      <w:r w:rsidR="007456A2" w:rsidRPr="007456A2">
        <w:rPr>
          <w:bCs/>
          <w:color w:val="000000" w:themeColor="text1"/>
          <w:sz w:val="28"/>
          <w:szCs w:val="28"/>
        </w:rPr>
        <w:t>согласно приложению.</w:t>
      </w:r>
    </w:p>
    <w:p w:rsidR="00341A0F" w:rsidRDefault="00F1297F" w:rsidP="00341A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78E6" w:rsidRPr="00F1297F">
        <w:rPr>
          <w:sz w:val="28"/>
          <w:szCs w:val="28"/>
        </w:rPr>
        <w:t>2.</w:t>
      </w:r>
      <w:r w:rsidR="00576143" w:rsidRPr="00F1297F">
        <w:rPr>
          <w:sz w:val="28"/>
          <w:szCs w:val="28"/>
        </w:rPr>
        <w:t>Признать утратившим силу постановление администрац</w:t>
      </w:r>
      <w:r w:rsidR="00341A0F">
        <w:rPr>
          <w:sz w:val="28"/>
          <w:szCs w:val="28"/>
        </w:rPr>
        <w:t>ии сельсовета от 25.09.2024 № 82</w:t>
      </w:r>
      <w:r w:rsidR="00576143" w:rsidRPr="00F1297F">
        <w:rPr>
          <w:sz w:val="28"/>
          <w:szCs w:val="28"/>
        </w:rPr>
        <w:t xml:space="preserve">-п </w:t>
      </w:r>
      <w:r w:rsidR="008678E6" w:rsidRPr="004D3561">
        <w:rPr>
          <w:sz w:val="28"/>
          <w:szCs w:val="28"/>
        </w:rPr>
        <w:t xml:space="preserve">Об утверждении технологической схемы </w:t>
      </w:r>
      <w:r w:rsidR="008678E6" w:rsidRPr="004D3561">
        <w:rPr>
          <w:bCs/>
          <w:sz w:val="28"/>
          <w:szCs w:val="28"/>
        </w:rPr>
        <w:t xml:space="preserve">предоставления муниципальной услуги </w:t>
      </w:r>
      <w:r w:rsidR="008678E6" w:rsidRPr="004D3561">
        <w:rPr>
          <w:sz w:val="28"/>
          <w:szCs w:val="28"/>
        </w:rPr>
        <w:t>«Присвоение адреса объекту адресации, изменение и аннулирование такого адреса»</w:t>
      </w:r>
      <w:r w:rsidR="00341A0F">
        <w:rPr>
          <w:sz w:val="28"/>
          <w:szCs w:val="28"/>
        </w:rPr>
        <w:t xml:space="preserve"> </w:t>
      </w:r>
      <w:r w:rsidR="00341A0F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  <w:r w:rsidR="00341A0F">
        <w:rPr>
          <w:sz w:val="28"/>
          <w:szCs w:val="28"/>
        </w:rPr>
        <w:t>.</w:t>
      </w:r>
    </w:p>
    <w:p w:rsidR="00341A0F" w:rsidRDefault="00341A0F" w:rsidP="00341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41A0F"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341A0F" w:rsidRPr="00341A0F" w:rsidRDefault="00341A0F" w:rsidP="00341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1A0F">
        <w:rPr>
          <w:sz w:val="28"/>
          <w:szCs w:val="28"/>
        </w:rPr>
        <w:t>Постановление вступает в силу после дня его официального обнародования.</w:t>
      </w:r>
    </w:p>
    <w:p w:rsidR="00341A0F" w:rsidRDefault="00341A0F" w:rsidP="00341A0F">
      <w:pPr>
        <w:widowControl w:val="0"/>
        <w:tabs>
          <w:tab w:val="left" w:pos="426"/>
        </w:tabs>
        <w:rPr>
          <w:sz w:val="28"/>
          <w:szCs w:val="28"/>
        </w:rPr>
      </w:pPr>
    </w:p>
    <w:p w:rsidR="00341A0F" w:rsidRPr="002049DD" w:rsidRDefault="00341A0F" w:rsidP="00341A0F">
      <w:pPr>
        <w:widowControl w:val="0"/>
        <w:tabs>
          <w:tab w:val="left" w:pos="426"/>
        </w:tabs>
        <w:rPr>
          <w:sz w:val="28"/>
          <w:szCs w:val="28"/>
        </w:rPr>
      </w:pPr>
    </w:p>
    <w:p w:rsidR="00341A0F" w:rsidRPr="007A45CC" w:rsidRDefault="00341A0F" w:rsidP="00341A0F">
      <w:pPr>
        <w:ind w:left="-180" w:firstLine="180"/>
        <w:jc w:val="both"/>
        <w:rPr>
          <w:sz w:val="28"/>
          <w:szCs w:val="28"/>
        </w:rPr>
      </w:pPr>
      <w:r w:rsidRPr="007A45CC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</w:t>
      </w:r>
      <w:r w:rsidRPr="007A45CC">
        <w:rPr>
          <w:sz w:val="28"/>
          <w:szCs w:val="28"/>
        </w:rPr>
        <w:t xml:space="preserve">образования                            </w:t>
      </w:r>
      <w:r>
        <w:rPr>
          <w:sz w:val="28"/>
          <w:szCs w:val="28"/>
        </w:rPr>
        <w:t xml:space="preserve">                       Е.В.Жукова</w:t>
      </w:r>
    </w:p>
    <w:p w:rsidR="007456A2" w:rsidRDefault="007456A2" w:rsidP="007456A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7456A2" w:rsidRDefault="007456A2" w:rsidP="007456A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7456A2" w:rsidRDefault="007456A2" w:rsidP="007456A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7456A2" w:rsidRDefault="007456A2" w:rsidP="007456A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7456A2" w:rsidRDefault="007456A2" w:rsidP="007456A2">
      <w:pPr>
        <w:widowControl w:val="0"/>
        <w:autoSpaceDE w:val="0"/>
        <w:autoSpaceDN w:val="0"/>
        <w:ind w:left="229" w:firstLine="426"/>
        <w:rPr>
          <w:sz w:val="22"/>
        </w:rPr>
      </w:pPr>
    </w:p>
    <w:p w:rsidR="007456A2" w:rsidRDefault="007456A2" w:rsidP="007456A2">
      <w:pPr>
        <w:widowControl w:val="0"/>
        <w:autoSpaceDE w:val="0"/>
        <w:autoSpaceDN w:val="0"/>
        <w:ind w:left="229" w:firstLine="426"/>
      </w:pPr>
      <w:r>
        <w:t xml:space="preserve">                                                                                           </w:t>
      </w:r>
    </w:p>
    <w:p w:rsidR="007456A2" w:rsidRDefault="007456A2" w:rsidP="007456A2">
      <w:pPr>
        <w:widowControl w:val="0"/>
        <w:autoSpaceDE w:val="0"/>
        <w:autoSpaceDN w:val="0"/>
        <w:ind w:left="229" w:firstLine="426"/>
      </w:pPr>
    </w:p>
    <w:p w:rsidR="007456A2" w:rsidRDefault="007456A2" w:rsidP="007456A2">
      <w:pPr>
        <w:widowControl w:val="0"/>
        <w:autoSpaceDE w:val="0"/>
        <w:autoSpaceDN w:val="0"/>
        <w:ind w:left="229" w:firstLine="426"/>
      </w:pPr>
    </w:p>
    <w:p w:rsidR="007456A2" w:rsidRDefault="007456A2" w:rsidP="007456A2">
      <w:pPr>
        <w:widowControl w:val="0"/>
        <w:autoSpaceDE w:val="0"/>
        <w:autoSpaceDN w:val="0"/>
        <w:ind w:left="229" w:firstLine="426"/>
      </w:pPr>
    </w:p>
    <w:p w:rsidR="007456A2" w:rsidRDefault="007456A2" w:rsidP="007456A2">
      <w:pPr>
        <w:widowControl w:val="0"/>
        <w:autoSpaceDE w:val="0"/>
        <w:autoSpaceDN w:val="0"/>
        <w:ind w:left="229" w:firstLine="426"/>
      </w:pPr>
    </w:p>
    <w:p w:rsidR="007456A2" w:rsidRDefault="007456A2" w:rsidP="007456A2">
      <w:pPr>
        <w:widowControl w:val="0"/>
        <w:autoSpaceDE w:val="0"/>
        <w:autoSpaceDN w:val="0"/>
        <w:ind w:left="229" w:firstLine="426"/>
      </w:pPr>
    </w:p>
    <w:p w:rsidR="005046D1" w:rsidRDefault="005046D1" w:rsidP="007456A2">
      <w:pPr>
        <w:widowControl w:val="0"/>
        <w:autoSpaceDE w:val="0"/>
        <w:autoSpaceDN w:val="0"/>
        <w:ind w:left="229" w:firstLine="426"/>
      </w:pPr>
    </w:p>
    <w:p w:rsidR="007456A2" w:rsidRDefault="007456A2" w:rsidP="007456A2">
      <w:pPr>
        <w:widowControl w:val="0"/>
        <w:autoSpaceDE w:val="0"/>
        <w:autoSpaceDN w:val="0"/>
        <w:ind w:left="229" w:firstLine="426"/>
      </w:pPr>
    </w:p>
    <w:p w:rsidR="007456A2" w:rsidRDefault="007456A2" w:rsidP="007456A2">
      <w:pPr>
        <w:widowControl w:val="0"/>
        <w:autoSpaceDE w:val="0"/>
        <w:autoSpaceDN w:val="0"/>
        <w:ind w:left="229" w:firstLine="426"/>
      </w:pPr>
    </w:p>
    <w:p w:rsidR="007456A2" w:rsidRDefault="007456A2" w:rsidP="007456A2">
      <w:pPr>
        <w:widowControl w:val="0"/>
        <w:autoSpaceDE w:val="0"/>
        <w:autoSpaceDN w:val="0"/>
        <w:ind w:left="229" w:firstLine="426"/>
      </w:pPr>
    </w:p>
    <w:p w:rsidR="00341A0F" w:rsidRDefault="00341A0F" w:rsidP="007456A2">
      <w:pPr>
        <w:widowControl w:val="0"/>
        <w:autoSpaceDE w:val="0"/>
        <w:autoSpaceDN w:val="0"/>
        <w:ind w:left="229" w:firstLine="426"/>
      </w:pPr>
    </w:p>
    <w:p w:rsidR="007456A2" w:rsidRDefault="007456A2" w:rsidP="007456A2">
      <w:pPr>
        <w:widowControl w:val="0"/>
        <w:autoSpaceDE w:val="0"/>
        <w:autoSpaceDN w:val="0"/>
        <w:ind w:left="229" w:firstLine="426"/>
      </w:pPr>
    </w:p>
    <w:p w:rsidR="007456A2" w:rsidRDefault="007456A2" w:rsidP="00D6309C">
      <w:pPr>
        <w:widowControl w:val="0"/>
        <w:autoSpaceDE w:val="0"/>
        <w:autoSpaceDN w:val="0"/>
      </w:pPr>
    </w:p>
    <w:p w:rsidR="007456A2" w:rsidRDefault="007456A2" w:rsidP="007456A2">
      <w:pPr>
        <w:widowControl w:val="0"/>
        <w:autoSpaceDE w:val="0"/>
        <w:autoSpaceDN w:val="0"/>
        <w:ind w:left="229" w:firstLine="426"/>
      </w:pPr>
    </w:p>
    <w:p w:rsidR="007456A2" w:rsidRDefault="007456A2" w:rsidP="007456A2">
      <w:pPr>
        <w:widowControl w:val="0"/>
        <w:autoSpaceDE w:val="0"/>
        <w:autoSpaceDN w:val="0"/>
        <w:ind w:left="229" w:firstLine="426"/>
      </w:pPr>
    </w:p>
    <w:p w:rsidR="007456A2" w:rsidRDefault="007456A2" w:rsidP="007456A2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7456A2" w:rsidRDefault="007456A2" w:rsidP="007456A2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456A2" w:rsidRDefault="007456A2" w:rsidP="007456A2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456A2" w:rsidRDefault="00341A0F" w:rsidP="007456A2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7456A2" w:rsidRDefault="007456A2" w:rsidP="007456A2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rPr>
          <w:b/>
          <w:sz w:val="22"/>
        </w:rPr>
      </w:pPr>
      <w:r>
        <w:rPr>
          <w:sz w:val="28"/>
          <w:szCs w:val="28"/>
        </w:rPr>
        <w:t xml:space="preserve">от </w:t>
      </w:r>
      <w:r w:rsidR="005046D1">
        <w:rPr>
          <w:sz w:val="28"/>
          <w:szCs w:val="28"/>
        </w:rPr>
        <w:t>15</w:t>
      </w:r>
      <w:r w:rsidR="00341A0F">
        <w:rPr>
          <w:sz w:val="28"/>
          <w:szCs w:val="28"/>
        </w:rPr>
        <w:t>.0</w:t>
      </w:r>
      <w:r w:rsidR="005046D1">
        <w:rPr>
          <w:sz w:val="28"/>
          <w:szCs w:val="28"/>
        </w:rPr>
        <w:t>6</w:t>
      </w:r>
      <w:r w:rsidR="00B65577">
        <w:rPr>
          <w:sz w:val="28"/>
          <w:szCs w:val="28"/>
        </w:rPr>
        <w:t>.2026</w:t>
      </w:r>
      <w:r>
        <w:rPr>
          <w:sz w:val="28"/>
          <w:szCs w:val="28"/>
        </w:rPr>
        <w:t xml:space="preserve">   № </w:t>
      </w:r>
      <w:r w:rsidR="005046D1">
        <w:rPr>
          <w:sz w:val="28"/>
          <w:szCs w:val="28"/>
        </w:rPr>
        <w:t>61</w:t>
      </w:r>
      <w:r>
        <w:rPr>
          <w:sz w:val="28"/>
          <w:szCs w:val="28"/>
        </w:rPr>
        <w:t>-п</w:t>
      </w:r>
    </w:p>
    <w:p w:rsidR="007456A2" w:rsidRDefault="007456A2" w:rsidP="007456A2">
      <w:pPr>
        <w:jc w:val="center"/>
      </w:pPr>
    </w:p>
    <w:p w:rsidR="007456A2" w:rsidRDefault="007456A2">
      <w:pPr>
        <w:jc w:val="center"/>
      </w:pPr>
    </w:p>
    <w:p w:rsidR="007456A2" w:rsidRDefault="007456A2">
      <w:pPr>
        <w:jc w:val="center"/>
      </w:pPr>
    </w:p>
    <w:p w:rsidR="007456A2" w:rsidRDefault="007456A2">
      <w:pPr>
        <w:jc w:val="center"/>
      </w:pPr>
    </w:p>
    <w:p w:rsidR="00F05455" w:rsidRDefault="00895C42">
      <w:pPr>
        <w:jc w:val="center"/>
      </w:pPr>
      <w:r>
        <w:t>ТЕХНОЛОГИЧЕСКАЯ СХЕМА</w:t>
      </w:r>
    </w:p>
    <w:p w:rsidR="00F05455" w:rsidRDefault="00895C42">
      <w:pPr>
        <w:jc w:val="center"/>
      </w:pPr>
      <w:r>
        <w:t xml:space="preserve">предоставления услуги </w:t>
      </w:r>
      <w:r>
        <w:rPr>
          <w:sz w:val="22"/>
          <w:u w:val="single"/>
        </w:rPr>
        <w:t>Присвоение адреса объекту адресации, изменение и аннулирование такого адреса</w:t>
      </w:r>
      <w:r>
        <w:t>(наименование услуги)</w:t>
      </w:r>
    </w:p>
    <w:p w:rsidR="00F05455" w:rsidRDefault="00F05455"/>
    <w:tbl>
      <w:tblPr>
        <w:tblW w:w="10081" w:type="dxa"/>
        <w:tblInd w:w="-843" w:type="dxa"/>
        <w:tblLayout w:type="fixed"/>
        <w:tblLook w:val="04A0"/>
      </w:tblPr>
      <w:tblGrid>
        <w:gridCol w:w="2820"/>
        <w:gridCol w:w="16"/>
        <w:gridCol w:w="7245"/>
      </w:tblGrid>
      <w:tr w:rsidR="00F05455"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F05455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F05455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F05455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Органы местного самоуправления</w:t>
            </w:r>
          </w:p>
        </w:tc>
      </w:tr>
      <w:tr w:rsidR="00F05455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  <w:highlight w:val="green"/>
              </w:rPr>
            </w:pPr>
            <w:r>
              <w:rPr>
                <w:sz w:val="22"/>
              </w:rPr>
              <w:t>5600000000160787607</w:t>
            </w:r>
          </w:p>
        </w:tc>
      </w:tr>
      <w:tr w:rsidR="00F05455">
        <w:trPr>
          <w:trHeight w:val="231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1. Выдача (направление) решения уполномоченного органа о присвоении адреса объекту адресации;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2.Выдача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3. Выдача (направление) решения уполномоченного органа об изменении адреса объекту адресации;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4. Исправление допущенных опечаток и ошибок в выданном в результате предоставления муниципальной услуги решении уполномоченного органа</w:t>
            </w:r>
          </w:p>
          <w:p w:rsidR="00F05455" w:rsidRDefault="00F0545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05455">
        <w:trPr>
          <w:trHeight w:val="316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Сведения о подуслуге</w:t>
            </w:r>
          </w:p>
        </w:tc>
      </w:tr>
      <w:tr w:rsidR="00F0545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Выдача (направление) решения уполномоченного органа о присвоении адреса объекту адресации</w:t>
            </w:r>
          </w:p>
        </w:tc>
      </w:tr>
      <w:tr w:rsidR="00F0545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5600000000160787894</w:t>
            </w:r>
          </w:p>
        </w:tc>
      </w:tr>
      <w:tr w:rsidR="00F0545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i/>
                <w:sz w:val="18"/>
                <w:szCs w:val="24"/>
              </w:rPr>
            </w:pPr>
            <w:r>
              <w:rPr>
                <w:sz w:val="22"/>
              </w:rPr>
              <w:t>5600000000160787889</w:t>
            </w:r>
          </w:p>
        </w:tc>
      </w:tr>
      <w:tr w:rsidR="00F05455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на бумажном носителе –не более 10 рабочих дней;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–не более 5 рабочих дней</w:t>
            </w:r>
          </w:p>
        </w:tc>
      </w:tr>
      <w:tr w:rsidR="00F05455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МФЦ;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ответственном органе;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F05455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F05455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 xml:space="preserve"> Да </w:t>
            </w:r>
          </w:p>
        </w:tc>
      </w:tr>
      <w:tr w:rsidR="00F05455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1.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 xml:space="preserve">2. Выписки из Единого государственного реестра недвижимости об </w:t>
            </w:r>
            <w:r>
              <w:rPr>
                <w:sz w:val="22"/>
              </w:rPr>
              <w:lastRenderedPageBreak/>
              <w:t>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3.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4.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5.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6.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7.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</w:tr>
      <w:tr w:rsidR="00F05455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F05455">
        <w:trPr>
          <w:trHeight w:val="304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Сведения о подуслуге</w:t>
            </w:r>
          </w:p>
        </w:tc>
      </w:tr>
      <w:tr w:rsidR="00F0545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</w:t>
            </w:r>
          </w:p>
        </w:tc>
      </w:tr>
      <w:tr w:rsidR="00F0545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  <w:highlight w:val="green"/>
              </w:rPr>
            </w:pPr>
            <w:r>
              <w:rPr>
                <w:sz w:val="22"/>
              </w:rPr>
              <w:t>5600000000170675323</w:t>
            </w:r>
          </w:p>
        </w:tc>
      </w:tr>
      <w:tr w:rsidR="00F0545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  <w:highlight w:val="green"/>
              </w:rPr>
            </w:pPr>
            <w:r>
              <w:rPr>
                <w:sz w:val="22"/>
              </w:rPr>
              <w:t>5600000000170675322</w:t>
            </w:r>
          </w:p>
        </w:tc>
      </w:tr>
      <w:tr w:rsidR="00F05455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на бумажном носителе –не более 10 рабочих дней;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–не более 5 рабочих дней</w:t>
            </w:r>
          </w:p>
        </w:tc>
      </w:tr>
      <w:tr w:rsidR="00F05455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МФЦ;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ответственном органе;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F05455">
        <w:trPr>
          <w:trHeight w:val="43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F05455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 xml:space="preserve"> Да </w:t>
            </w:r>
          </w:p>
        </w:tc>
      </w:tr>
      <w:tr w:rsidR="00F05455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1.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 xml:space="preserve">2.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</w:t>
            </w:r>
            <w:r>
              <w:rPr>
                <w:sz w:val="22"/>
              </w:rPr>
              <w:lastRenderedPageBreak/>
              <w:t>помещение);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3.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   адресации (в случае аннулирования адреса объекта адресации по основаниям, указанным в подпункте «а» пункта 14 Правил;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4.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</w:t>
            </w:r>
          </w:p>
        </w:tc>
      </w:tr>
      <w:tr w:rsidR="00F05455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F05455">
        <w:trPr>
          <w:trHeight w:val="304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Сведения о подуслуге</w:t>
            </w:r>
          </w:p>
        </w:tc>
      </w:tr>
      <w:tr w:rsidR="00F0545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Выдача (направление) решения Уполномоченного органа об изменении адреса объекту адресации</w:t>
            </w:r>
          </w:p>
        </w:tc>
      </w:tr>
      <w:tr w:rsidR="00F0545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5600000000170675327</w:t>
            </w:r>
          </w:p>
        </w:tc>
      </w:tr>
      <w:tr w:rsidR="00F0545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5600000000170675326</w:t>
            </w:r>
          </w:p>
        </w:tc>
      </w:tr>
      <w:tr w:rsidR="00F05455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на бумажном носителе –не более 10 рабочих дней;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–не более 5 рабочих дней</w:t>
            </w:r>
          </w:p>
        </w:tc>
      </w:tr>
      <w:tr w:rsidR="00F05455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МФЦ;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ответственном органе;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F05455">
        <w:trPr>
          <w:trHeight w:val="41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F05455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 xml:space="preserve"> Да </w:t>
            </w:r>
          </w:p>
        </w:tc>
      </w:tr>
      <w:tr w:rsidR="00F05455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1.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2.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3.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4.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</w:tr>
      <w:tr w:rsidR="00F05455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F05455">
        <w:trPr>
          <w:trHeight w:val="304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Сведения о подуслуге</w:t>
            </w:r>
          </w:p>
        </w:tc>
      </w:tr>
      <w:tr w:rsidR="00F05455">
        <w:trPr>
          <w:trHeight w:val="44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Исправление допущенных опечаток и ошибок в выданном в результате предоставления муниципальной услуги решении Уполномоченного органа</w:t>
            </w:r>
          </w:p>
        </w:tc>
      </w:tr>
      <w:tr w:rsidR="00F05455">
        <w:trPr>
          <w:trHeight w:val="44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  <w:highlight w:val="green"/>
              </w:rPr>
            </w:pPr>
            <w:r>
              <w:rPr>
                <w:sz w:val="22"/>
              </w:rPr>
              <w:t>5600000000170702849</w:t>
            </w:r>
          </w:p>
        </w:tc>
      </w:tr>
      <w:tr w:rsidR="00F05455">
        <w:trPr>
          <w:trHeight w:val="44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Код процедуры ФРГУ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  <w:highlight w:val="green"/>
              </w:rPr>
            </w:pPr>
            <w:r>
              <w:rPr>
                <w:sz w:val="22"/>
              </w:rPr>
              <w:t>5600000000170702847</w:t>
            </w:r>
          </w:p>
        </w:tc>
      </w:tr>
      <w:tr w:rsidR="00F05455">
        <w:trPr>
          <w:trHeight w:val="340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на бумажном носителе –не более 10 рабочих дней;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 не более 5 рабочих дней</w:t>
            </w:r>
          </w:p>
        </w:tc>
      </w:tr>
      <w:tr w:rsidR="00F05455">
        <w:trPr>
          <w:trHeight w:val="741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МФЦ;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ответственном органе;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F05455">
        <w:trPr>
          <w:trHeight w:val="41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F05455">
        <w:trPr>
          <w:trHeight w:val="526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 xml:space="preserve"> Да </w:t>
            </w:r>
          </w:p>
        </w:tc>
      </w:tr>
      <w:tr w:rsidR="00F05455">
        <w:trPr>
          <w:trHeight w:val="412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1)Заявление об исправлении допущенных опечаток и ошибок;</w:t>
            </w:r>
          </w:p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2) Документы, обосновывающие необходимость вносимых изменений</w:t>
            </w:r>
          </w:p>
        </w:tc>
      </w:tr>
      <w:tr w:rsidR="00F05455">
        <w:trPr>
          <w:trHeight w:val="777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05455" w:rsidRDefault="00895C42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</w:tbl>
    <w:p w:rsidR="00F05455" w:rsidRDefault="00F05455"/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F0545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F05455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895C4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F05455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F05455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F05455"/>
        </w:tc>
      </w:tr>
      <w:tr w:rsidR="00F05455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895C42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F05455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895C42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F05455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895C42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F05455" w:rsidRDefault="00F05455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F05455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895C42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F05455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895C4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F05455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895C4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F05455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895C42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F05455"/>
        </w:tc>
      </w:tr>
      <w:tr w:rsidR="00F05455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895C42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455" w:rsidRDefault="00895C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F05455" w:rsidRDefault="00F05455"/>
    <w:sectPr w:rsidR="00F05455" w:rsidSect="00F0545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317" w:rsidRDefault="00CB7317">
      <w:r>
        <w:separator/>
      </w:r>
    </w:p>
  </w:endnote>
  <w:endnote w:type="continuationSeparator" w:id="1">
    <w:p w:rsidR="00CB7317" w:rsidRDefault="00CB7317">
      <w:r>
        <w:continuationSeparator/>
      </w:r>
    </w:p>
  </w:endnote>
  <w:endnote w:id="2">
    <w:p w:rsidR="00F05455" w:rsidRDefault="00895C42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317" w:rsidRDefault="00CB7317">
      <w:r>
        <w:separator/>
      </w:r>
    </w:p>
  </w:footnote>
  <w:footnote w:type="continuationSeparator" w:id="1">
    <w:p w:rsidR="00CB7317" w:rsidRDefault="00CB7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B18B9"/>
    <w:multiLevelType w:val="hybridMultilevel"/>
    <w:tmpl w:val="159C87A6"/>
    <w:lvl w:ilvl="0" w:tplc="BC7A04F2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455"/>
    <w:rsid w:val="001A349D"/>
    <w:rsid w:val="00287606"/>
    <w:rsid w:val="002C27DE"/>
    <w:rsid w:val="00341A0F"/>
    <w:rsid w:val="003C6B2B"/>
    <w:rsid w:val="004D3561"/>
    <w:rsid w:val="005046D1"/>
    <w:rsid w:val="0055062A"/>
    <w:rsid w:val="00576143"/>
    <w:rsid w:val="007437F6"/>
    <w:rsid w:val="007456A2"/>
    <w:rsid w:val="008678E6"/>
    <w:rsid w:val="00895C42"/>
    <w:rsid w:val="0098528C"/>
    <w:rsid w:val="00B65577"/>
    <w:rsid w:val="00CB7317"/>
    <w:rsid w:val="00D6309C"/>
    <w:rsid w:val="00DA47B5"/>
    <w:rsid w:val="00DF1CDA"/>
    <w:rsid w:val="00F05455"/>
    <w:rsid w:val="00F12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5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05455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F05455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F0545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F05455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F05455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F0545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054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5455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No Spacing"/>
    <w:uiPriority w:val="1"/>
    <w:qFormat/>
    <w:rsid w:val="007456A2"/>
    <w:pPr>
      <w:spacing w:after="0" w:line="240" w:lineRule="auto"/>
    </w:pPr>
  </w:style>
  <w:style w:type="character" w:customStyle="1" w:styleId="a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d"/>
    <w:uiPriority w:val="34"/>
    <w:locked/>
    <w:rsid w:val="007456A2"/>
    <w:rPr>
      <w:rFonts w:ascii="Times New Roman" w:eastAsia="Times New Roman" w:hAnsi="Times New Roman" w:cs="Times New Roman"/>
      <w:sz w:val="20"/>
      <w:lang w:bidi="en-US"/>
    </w:rPr>
  </w:style>
  <w:style w:type="paragraph" w:styleId="ad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c"/>
    <w:uiPriority w:val="34"/>
    <w:qFormat/>
    <w:rsid w:val="00745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character" w:customStyle="1" w:styleId="ae">
    <w:name w:val="Гипертекстовая ссылка"/>
    <w:uiPriority w:val="99"/>
    <w:rsid w:val="007456A2"/>
    <w:rPr>
      <w:b w:val="0"/>
      <w:bCs w:val="0"/>
      <w:color w:val="106BBE"/>
    </w:rPr>
  </w:style>
  <w:style w:type="paragraph" w:styleId="af">
    <w:name w:val="Body Text"/>
    <w:basedOn w:val="a"/>
    <w:link w:val="af0"/>
    <w:qFormat/>
    <w:rsid w:val="00341A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0">
    <w:name w:val="Основной текст Знак"/>
    <w:basedOn w:val="a0"/>
    <w:link w:val="af"/>
    <w:rsid w:val="00341A0F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1739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Главбух</cp:lastModifiedBy>
  <cp:revision>21</cp:revision>
  <cp:lastPrinted>2024-08-14T05:15:00Z</cp:lastPrinted>
  <dcterms:created xsi:type="dcterms:W3CDTF">2024-08-19T09:48:00Z</dcterms:created>
  <dcterms:modified xsi:type="dcterms:W3CDTF">2026-06-22T04:46:00Z</dcterms:modified>
</cp:coreProperties>
</file>