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68" w:rsidRPr="006B56C8" w:rsidRDefault="00483A68" w:rsidP="00483A68">
      <w:pP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483A68" w:rsidRPr="006B56C8" w:rsidRDefault="00483A68" w:rsidP="00483A68">
      <w:pPr>
        <w:ind w:left="-284"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483A68" w:rsidRPr="006B56C8" w:rsidRDefault="00483A68" w:rsidP="00483A68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483A68" w:rsidRPr="006B56C8" w:rsidRDefault="00483A68" w:rsidP="00483A68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483A68" w:rsidRDefault="00483A68" w:rsidP="00483A68">
      <w:pPr>
        <w:pStyle w:val="af9"/>
        <w:ind w:firstLine="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483A68" w:rsidRDefault="00483A68" w:rsidP="00483A68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483A68" w:rsidRPr="006B56C8" w:rsidRDefault="003D5394" w:rsidP="00483A68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483A6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483A68">
        <w:rPr>
          <w:sz w:val="28"/>
          <w:szCs w:val="28"/>
        </w:rPr>
        <w:t>.2026</w:t>
      </w:r>
      <w:r w:rsidR="00483A68"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48</w:t>
      </w:r>
      <w:r w:rsidR="00483A68" w:rsidRPr="006B56C8">
        <w:rPr>
          <w:sz w:val="28"/>
          <w:szCs w:val="28"/>
        </w:rPr>
        <w:t>-п</w:t>
      </w:r>
    </w:p>
    <w:p w:rsidR="00511A60" w:rsidRPr="00511A60" w:rsidRDefault="00511A60" w:rsidP="00511A60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511A60" w:rsidRPr="00511A60" w:rsidRDefault="00511A60" w:rsidP="00511A60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511A60" w:rsidRPr="00511A60" w:rsidRDefault="00511A60" w:rsidP="00483A68">
      <w:pPr>
        <w:ind w:firstLine="0"/>
        <w:jc w:val="center"/>
        <w:rPr>
          <w:rFonts w:ascii="Times New Roman" w:eastAsia="Times New Roman" w:hAnsi="Times New Roman" w:cs="Calibri"/>
          <w:color w:val="000000"/>
          <w:szCs w:val="28"/>
        </w:rPr>
      </w:pP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безвозмездное пользование без проведения торгов</w:t>
      </w:r>
      <w:r w:rsidRPr="00511A60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</w:p>
    <w:p w:rsidR="00511A60" w:rsidRPr="00511A60" w:rsidRDefault="00511A60" w:rsidP="00511A6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511A60" w:rsidRPr="00511A60" w:rsidRDefault="00511A60" w:rsidP="00511A6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511A60" w:rsidRPr="00511A60" w:rsidRDefault="00511A60" w:rsidP="00511A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r w:rsidR="00483A68" w:rsidRPr="00483A68">
        <w:rPr>
          <w:rFonts w:ascii="Times New Roman" w:hAnsi="Times New Roman" w:cs="Times New Roman"/>
          <w:sz w:val="28"/>
          <w:szCs w:val="28"/>
        </w:rPr>
        <w:t>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</w:t>
      </w:r>
      <w:r w:rsidRPr="00483A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11A60" w:rsidRDefault="00511A60" w:rsidP="00511A60">
      <w:pPr>
        <w:widowControl w:val="0"/>
        <w:ind w:firstLine="70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1. Утвердить административный регламент </w:t>
      </w:r>
      <w:r w:rsidRPr="00511A60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предоставления муниципальной услуги «</w:t>
      </w: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511A60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>согласно приложению.</w:t>
      </w:r>
    </w:p>
    <w:p w:rsidR="00511A60" w:rsidRPr="00511A60" w:rsidRDefault="00511A60" w:rsidP="00511A60">
      <w:pPr>
        <w:widowControl w:val="0"/>
        <w:ind w:firstLine="709"/>
        <w:rPr>
          <w:rFonts w:ascii="Arial" w:eastAsia="SimSun" w:hAnsi="Arial" w:cs="Mangal"/>
          <w:color w:val="000000"/>
          <w:kern w:val="1"/>
          <w:sz w:val="28"/>
          <w:szCs w:val="24"/>
          <w:lang w:eastAsia="hi-IN" w:bidi="hi-IN"/>
        </w:rPr>
      </w:pP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483A6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Днепровский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сельсовет</w:t>
      </w:r>
      <w:r w:rsidR="00483A6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Беляевского района Оренбургской области от </w:t>
      </w:r>
      <w:r w:rsidR="00483A6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25.09.2024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№</w:t>
      </w:r>
      <w:r w:rsidR="00483A6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83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-п«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6E10E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. </w:t>
      </w:r>
    </w:p>
    <w:p w:rsidR="00511A60" w:rsidRPr="00511A60" w:rsidRDefault="00511A60" w:rsidP="00511A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t>3</w:t>
      </w:r>
      <w:r w:rsidRPr="00511A60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483A68" w:rsidRDefault="00511A60" w:rsidP="00483A68">
      <w:pPr>
        <w:pStyle w:val="ConsPlusTitle"/>
        <w:ind w:firstLine="709"/>
        <w:jc w:val="both"/>
        <w:rPr>
          <w:rFonts w:cs="Times New Roman"/>
          <w:b w:val="0"/>
          <w:sz w:val="28"/>
        </w:rPr>
      </w:pPr>
      <w:r w:rsidRPr="00483A68">
        <w:rPr>
          <w:b w:val="0"/>
          <w:sz w:val="28"/>
        </w:rPr>
        <w:t>4.</w:t>
      </w:r>
      <w:r w:rsidR="00483A68" w:rsidRPr="00483A68">
        <w:rPr>
          <w:rFonts w:cs="Times New Roman"/>
          <w:b w:val="0"/>
          <w:sz w:val="28"/>
        </w:rPr>
        <w:t xml:space="preserve"> </w:t>
      </w:r>
      <w:r w:rsidR="00483A68" w:rsidRPr="00E94E22">
        <w:rPr>
          <w:rFonts w:cs="Times New Roman"/>
          <w:b w:val="0"/>
          <w:sz w:val="28"/>
        </w:rPr>
        <w:t xml:space="preserve">Постановление вступает в силу </w:t>
      </w:r>
      <w:r w:rsidR="00483A68" w:rsidRPr="00E94E22">
        <w:rPr>
          <w:rFonts w:cs="Times New Roman"/>
          <w:b w:val="0"/>
          <w:bCs/>
          <w:kern w:val="2"/>
          <w:sz w:val="28"/>
        </w:rPr>
        <w:t>после его официально</w:t>
      </w:r>
      <w:r w:rsidR="00483A68">
        <w:rPr>
          <w:rFonts w:cs="Times New Roman"/>
          <w:b w:val="0"/>
          <w:bCs/>
          <w:kern w:val="2"/>
          <w:sz w:val="28"/>
        </w:rPr>
        <w:t>го опубликования в газете «Вестник Днепровского сельсовета</w:t>
      </w:r>
      <w:r w:rsidR="00483A68" w:rsidRPr="00E94E22">
        <w:rPr>
          <w:rFonts w:cs="Times New Roman"/>
          <w:b w:val="0"/>
          <w:bCs/>
          <w:kern w:val="2"/>
          <w:sz w:val="28"/>
        </w:rPr>
        <w:t>».</w:t>
      </w:r>
    </w:p>
    <w:p w:rsidR="00511A60" w:rsidRPr="00511A60" w:rsidRDefault="00511A60" w:rsidP="00483A68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83A68" w:rsidRPr="00483A68" w:rsidRDefault="00483A68" w:rsidP="00483A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83A6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Е.В.Жукова                                                                       </w:t>
      </w:r>
    </w:p>
    <w:p w:rsidR="00511A60" w:rsidRPr="00511A60" w:rsidRDefault="00511A60" w:rsidP="00511A60">
      <w:pPr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495313" w:rsidRDefault="00511A60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A6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Разослано: </w:t>
      </w:r>
      <w:r w:rsidRPr="00511A6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района, прокурору,  в   дело</w:t>
      </w:r>
    </w:p>
    <w:p w:rsidR="00495313" w:rsidRDefault="00495313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313" w:rsidRDefault="00495313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313" w:rsidRDefault="00495313" w:rsidP="00495313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A60" w:rsidRPr="00511A60" w:rsidRDefault="00483A68" w:rsidP="00483A68">
      <w:pPr>
        <w:spacing w:line="235" w:lineRule="auto"/>
        <w:ind w:firstLine="5245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 w:rsidR="00511A60" w:rsidRPr="00511A60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511A60" w:rsidRPr="00511A60" w:rsidRDefault="00511A60" w:rsidP="00511A60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511A60" w:rsidRPr="00511A60" w:rsidRDefault="00511A60" w:rsidP="00511A60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jc w:val="left"/>
        <w:rPr>
          <w:rFonts w:ascii="Times New Roman" w:eastAsia="Times New Roman" w:hAnsi="Times New Roman" w:cs="Times New Roman"/>
          <w:szCs w:val="24"/>
        </w:rPr>
      </w:pP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от </w:t>
      </w:r>
      <w:r w:rsidR="003D5394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83A68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3D539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495313">
        <w:rPr>
          <w:rFonts w:ascii="Times New Roman" w:eastAsia="Times New Roman" w:hAnsi="Times New Roman" w:cs="Times New Roman"/>
          <w:bCs/>
          <w:sz w:val="28"/>
          <w:szCs w:val="28"/>
        </w:rPr>
        <w:t xml:space="preserve">.2026  № </w:t>
      </w:r>
      <w:r w:rsidR="003D5394">
        <w:rPr>
          <w:rFonts w:ascii="Times New Roman" w:eastAsia="Times New Roman" w:hAnsi="Times New Roman" w:cs="Times New Roman"/>
          <w:bCs/>
          <w:sz w:val="28"/>
          <w:szCs w:val="28"/>
        </w:rPr>
        <w:t>48</w:t>
      </w:r>
      <w:r w:rsidRPr="00511A60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</w:p>
    <w:p w:rsidR="00511A60" w:rsidRPr="00511A60" w:rsidRDefault="00511A60" w:rsidP="00511A60">
      <w:pPr>
        <w:widowControl w:val="0"/>
        <w:autoSpaceDE w:val="0"/>
        <w:autoSpaceDN w:val="0"/>
        <w:ind w:left="360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33"/>
      <w:bookmarkEnd w:id="0"/>
    </w:p>
    <w:p w:rsidR="00511A60" w:rsidRPr="00483A68" w:rsidRDefault="00511A60" w:rsidP="00511A60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</w:p>
    <w:p w:rsidR="00511A60" w:rsidRPr="00483A68" w:rsidRDefault="00511A60" w:rsidP="00511A60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</w:p>
    <w:p w:rsidR="00511A60" w:rsidRPr="00483A68" w:rsidRDefault="00511A60" w:rsidP="00511A60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A6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83A68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483A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975AB7" w:rsidRDefault="00975AB7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975AB7" w:rsidRDefault="00975A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975AB7" w:rsidRDefault="00975AB7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511A60" w:rsidRDefault="001C70CA" w:rsidP="00511A6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</w:t>
      </w:r>
      <w:r w:rsidR="00511A60">
        <w:rPr>
          <w:rFonts w:ascii="Tinos" w:eastAsia="Tinos" w:hAnsi="Tinos" w:cs="Tinos"/>
          <w:color w:val="000000"/>
          <w:sz w:val="28"/>
        </w:rPr>
        <w:t xml:space="preserve">тавлению муниципальной услуги в </w:t>
      </w:r>
      <w:r w:rsidR="00511A60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="00511A60" w:rsidRPr="006E1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A68">
        <w:rPr>
          <w:rFonts w:ascii="Times New Roman" w:eastAsia="Times New Roman" w:hAnsi="Times New Roman" w:cs="Times New Roman"/>
          <w:sz w:val="28"/>
          <w:szCs w:val="28"/>
        </w:rPr>
        <w:t>Днепровский</w:t>
      </w:r>
      <w:r w:rsidR="00511A60" w:rsidRPr="006E10E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511A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5AB7" w:rsidRDefault="00975AB7" w:rsidP="00511A60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975AB7" w:rsidRDefault="00975AB7">
      <w:pPr>
        <w:pStyle w:val="af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975AB7" w:rsidRDefault="001C70C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975AB7" w:rsidRDefault="001C70CA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 Едином портале»</w:t>
      </w:r>
    </w:p>
    <w:p w:rsidR="00975AB7" w:rsidRDefault="00975AB7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975AB7" w:rsidRDefault="001C70CA">
      <w:pPr>
        <w:pStyle w:val="af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495313" w:rsidRDefault="00495313">
      <w:pPr>
        <w:pStyle w:val="af9"/>
        <w:rPr>
          <w:rFonts w:ascii="Tinos" w:eastAsia="Tinos" w:hAnsi="Tinos" w:cs="Tinos"/>
          <w:color w:val="000000"/>
          <w:sz w:val="28"/>
          <w:highlight w:val="white"/>
        </w:rPr>
      </w:pPr>
    </w:p>
    <w:p w:rsidR="00975AB7" w:rsidRDefault="001C70CA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975AB7" w:rsidRDefault="00975A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975AB7" w:rsidRDefault="00975AB7">
      <w:pPr>
        <w:pStyle w:val="af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безвозмездное пользование без проведения торгов.</w:t>
      </w:r>
    </w:p>
    <w:bookmarkEnd w:id="3"/>
    <w:p w:rsidR="00975AB7" w:rsidRDefault="00975AB7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975AB7" w:rsidRDefault="00975AB7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511A60" w:rsidRDefault="001C70CA" w:rsidP="00511A60">
      <w:pPr>
        <w:pStyle w:val="af9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- </w:t>
      </w:r>
      <w:r w:rsidR="00511A60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администрацией муниципального образования</w:t>
      </w:r>
      <w:r w:rsidR="00483A68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Днепровский </w:t>
      </w:r>
      <w:r w:rsidR="00511A60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Беляевского района Оренбургской области</w:t>
      </w:r>
      <w:r w:rsidR="00511A60">
        <w:rPr>
          <w:rFonts w:ascii="Times New Roman" w:eastAsia="Times New Roman" w:hAnsi="Times New Roman" w:cs="Calibri"/>
          <w:color w:val="000000"/>
          <w:sz w:val="28"/>
          <w:szCs w:val="28"/>
        </w:rPr>
        <w:t>.</w:t>
      </w:r>
    </w:p>
    <w:p w:rsidR="00975AB7" w:rsidRDefault="00975AB7" w:rsidP="00511A60">
      <w:pPr>
        <w:pStyle w:val="af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975AB7" w:rsidRDefault="00975AB7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безвозмездное пользование без проведения торгов, результатом предоставления Услуги является: 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безвозмездное пользование без проведения торгов (согласно форме № 2, указанной в приложении к настоящему Административному регламенту);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495313" w:rsidRDefault="00495313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95313" w:rsidRDefault="00495313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95313" w:rsidRDefault="00495313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975AB7" w:rsidRDefault="00975AB7">
      <w:pPr>
        <w:rPr>
          <w:rFonts w:ascii="TimesNewRoman" w:eastAsia="TimesNewRoman" w:hAnsi="TimesNewRoman" w:cs="TimesNewRoman"/>
        </w:rPr>
      </w:pPr>
    </w:p>
    <w:p w:rsidR="00975AB7" w:rsidRDefault="001C70CA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</w:p>
    <w:p w:rsidR="00975AB7" w:rsidRDefault="00975AB7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975AB7" w:rsidRDefault="001C70CA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975AB7" w:rsidRDefault="00975AB7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975AB7" w:rsidRDefault="00975AB7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975AB7" w:rsidRDefault="00975AB7">
      <w:pPr>
        <w:rPr>
          <w:rFonts w:ascii="TimesNewRoman" w:eastAsia="TimesNewRoman" w:hAnsi="TimesNewRoman" w:cs="TimesNewRoman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975AB7" w:rsidRDefault="00975AB7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975AB7" w:rsidRDefault="00975AB7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975AB7" w:rsidRDefault="001C70C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>
        <w:rPr>
          <w:rFonts w:ascii="Tinos" w:eastAsia="Tinos" w:hAnsi="Tinos" w:cs="Tinos"/>
          <w:b/>
          <w:color w:val="000000"/>
          <w:sz w:val="28"/>
        </w:rPr>
        <w:lastRenderedPageBreak/>
        <w:t>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г) 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975AB7" w:rsidRDefault="00975AB7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95313" w:rsidRDefault="0049531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495313" w:rsidRDefault="0049531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975AB7" w:rsidRDefault="00975A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rPr>
          <w:rFonts w:ascii="TimesNewRoman" w:eastAsia="TimesNewRoman" w:hAnsi="TimesNewRoman" w:cs="TimesNewRoman"/>
        </w:rPr>
      </w:pPr>
    </w:p>
    <w:p w:rsidR="003D5394" w:rsidRDefault="003D5394">
      <w:pPr>
        <w:rPr>
          <w:rFonts w:ascii="TimesNewRoman" w:eastAsia="TimesNewRoman" w:hAnsi="TimesNewRoman" w:cs="TimesNewRoman"/>
        </w:rPr>
      </w:pPr>
    </w:p>
    <w:p w:rsidR="003D5394" w:rsidRDefault="003D5394">
      <w:pPr>
        <w:rPr>
          <w:rFonts w:ascii="TimesNewRoman" w:eastAsia="TimesNewRoman" w:hAnsi="TimesNewRoman" w:cs="TimesNewRoman"/>
        </w:rPr>
      </w:pPr>
    </w:p>
    <w:p w:rsidR="003D5394" w:rsidRDefault="003D5394">
      <w:pPr>
        <w:rPr>
          <w:rFonts w:ascii="TimesNewRoman" w:eastAsia="TimesNewRoman" w:hAnsi="TimesNewRoman" w:cs="TimesNewRoman"/>
        </w:rPr>
      </w:pPr>
    </w:p>
    <w:p w:rsidR="00975AB7" w:rsidRDefault="00975AB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975AB7" w:rsidRDefault="00975AB7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962"/>
        <w:rPr>
          <w:rFonts w:ascii="Tinos" w:eastAsia="Tinos" w:hAnsi="Tinos" w:cs="Tinos"/>
          <w:color w:val="000000"/>
          <w:sz w:val="28"/>
          <w:szCs w:val="28"/>
        </w:rPr>
      </w:pP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Приложение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расположенных на землях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безвозмездное пользование без</w:t>
      </w:r>
    </w:p>
    <w:p w:rsidR="00975AB7" w:rsidRDefault="001C70CA" w:rsidP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678"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проведения торгов»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безвозмездное пользование без проведения торгов;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</w:t>
      </w:r>
      <w:r>
        <w:rPr>
          <w:rFonts w:ascii="Tinos" w:eastAsia="Tinos" w:hAnsi="Tinos" w:cs="Tinos"/>
          <w:color w:val="000000"/>
          <w:sz w:val="28"/>
        </w:rPr>
        <w:t>селенных пунктов, в безвозмездное пользование без проведения торгов;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 и юридические лица, обратившиеся в уполномоченный орган с запросом (заявлением) о предоставлении муниципальной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975AB7" w:rsidRDefault="00975AB7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Ind w:w="-7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975AB7" w:rsidTr="00495313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975AB7" w:rsidRDefault="00975AB7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975AB7" w:rsidRDefault="00975AB7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975AB7" w:rsidRDefault="00975AB7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975AB7" w:rsidRDefault="00975AB7">
            <w:pPr>
              <w:pStyle w:val="af0"/>
              <w:ind w:firstLine="0"/>
              <w:jc w:val="center"/>
            </w:pPr>
          </w:p>
        </w:tc>
      </w:tr>
      <w:tr w:rsidR="00975AB7" w:rsidTr="00495313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975AB7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975AB7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975AB7" w:rsidTr="0049531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975AB7" w:rsidTr="0049531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975AB7" w:rsidRDefault="00975AB7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tbl>
      <w:tblPr>
        <w:tblpPr w:leftFromText="180" w:rightFromText="180" w:vertAnchor="text" w:horzAnchor="margin" w:tblpXSpec="center" w:tblpY="375"/>
        <w:tblW w:w="100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Перечень необходимых для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Способы подачи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>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Требования к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Требования к формату 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lastRenderedPageBreak/>
              <w:t xml:space="preserve">документов вслучаев подачи в электронной форме </w:t>
            </w:r>
          </w:p>
        </w:tc>
      </w:tr>
      <w:tr w:rsidR="00495313" w:rsidTr="0049531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95313" w:rsidTr="00495313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1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pdf, jpg, jpeg - для документов с текстовым содержанием, в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«оттенки серого» (при наличии в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документе графических изображений, отличных от цветного графического изображения);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495313" w:rsidTr="00495313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495313" w:rsidTr="0049531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Копия свидетельства о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 xml:space="preserve">Единый </w:t>
              </w:r>
              <w:r>
                <w:rPr>
                  <w:rFonts w:ascii="Tinos" w:eastAsia="Tinos" w:hAnsi="Tinos" w:cs="Tinos"/>
                  <w:color w:val="000000"/>
                  <w:sz w:val="28"/>
                </w:rPr>
                <w:lastRenderedPageBreak/>
                <w:t>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  <w:tr w:rsidR="00495313" w:rsidTr="0049531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495313" w:rsidRDefault="00495313" w:rsidP="004953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13" w:rsidRDefault="00495313" w:rsidP="00495313">
            <w:pPr>
              <w:pStyle w:val="af2"/>
            </w:pPr>
          </w:p>
        </w:tc>
      </w:tr>
    </w:tbl>
    <w:p w:rsidR="00495313" w:rsidRDefault="004953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975AB7" w:rsidRDefault="00975AB7">
      <w:pPr>
        <w:rPr>
          <w:rFonts w:ascii="TimesNewRoman" w:eastAsia="TimesNewRoman" w:hAnsi="TimesNewRoman" w:cs="TimesNewRoman"/>
        </w:rPr>
      </w:pPr>
    </w:p>
    <w:p w:rsidR="00975AB7" w:rsidRDefault="001C70CA" w:rsidP="00000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Таблица N 3</w:t>
      </w:r>
    </w:p>
    <w:p w:rsidR="00975AB7" w:rsidRDefault="00975AB7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975AB7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975AB7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975AB7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75AB7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Исчерпывающий перечень оснований для отказа в предоставлении Услуги</w:t>
            </w: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75A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975AB7" w:rsidRDefault="00975AB7">
      <w:pPr>
        <w:rPr>
          <w:rFonts w:ascii="TimesNewRoman" w:eastAsia="TimesNewRoman" w:hAnsi="TimesNewRoman" w:cs="TimesNewRoman"/>
        </w:rPr>
      </w:pPr>
    </w:p>
    <w:p w:rsidR="00495313" w:rsidRDefault="00495313" w:rsidP="00495313">
      <w:pPr>
        <w:ind w:firstLine="0"/>
        <w:rPr>
          <w:rFonts w:ascii="TimesNewRoman" w:eastAsia="TimesNewRoman" w:hAnsi="TimesNewRoman" w:cs="TimesNewRoman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975AB7" w:rsidRDefault="00975AB7">
      <w:pPr>
        <w:ind w:firstLine="3686"/>
        <w:rPr>
          <w:rFonts w:ascii="TimesNewRoman" w:eastAsia="TimesNewRoman" w:hAnsi="TimesNewRoman" w:cs="TimesNewRoman"/>
        </w:rPr>
      </w:pP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975AB7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975AB7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975AB7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1C70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975AB7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75AB7" w:rsidRDefault="00975A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975AB7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5AB7" w:rsidRDefault="00975AB7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землях населенных пунктов, в безвозмездное пользование без проведения торгов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безвозмездное пользование без проведения торгов,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Обоснование цели, вида и срока  использования лесного участка: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975AB7" w:rsidRDefault="00975AB7">
      <w:pPr>
        <w:ind w:firstLine="8220"/>
        <w:rPr>
          <w:rFonts w:ascii="TimesNewRoman" w:eastAsia="TimesNewRoman" w:hAnsi="TimesNewRoman" w:cs="TimesNewRoman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 предоставлении лесного участка, расположенного на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безвозмездное пользование без проведения торгов</w:t>
      </w: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1C70CA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3</w:t>
      </w:r>
    </w:p>
    <w:p w:rsidR="00975AB7" w:rsidRDefault="00975AB7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ind w:firstLine="1134"/>
        <w:rPr>
          <w:rFonts w:ascii="TimesNewRoman" w:eastAsia="TimesNewRoman" w:hAnsi="TimesNewRoman" w:cs="TimesNewRoman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00040F" w:rsidRDefault="00000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00040F" w:rsidRDefault="00000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bookmarkStart w:id="5" w:name="_GoBack"/>
      <w:bookmarkEnd w:id="5"/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4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975AB7" w:rsidRDefault="001C7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75AB7" w:rsidRDefault="00975A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975AB7" w:rsidSect="00495313">
      <w:headerReference w:type="default" r:id="rId20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FCB" w:rsidRDefault="00BF2FCB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1">
    <w:p w:rsidR="00BF2FCB" w:rsidRDefault="00BF2FCB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FCB" w:rsidRDefault="00BF2FCB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1">
    <w:p w:rsidR="00BF2FCB" w:rsidRDefault="00BF2FCB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B7" w:rsidRDefault="00975AB7" w:rsidP="00511A60">
    <w:pPr>
      <w:pStyle w:val="af5"/>
      <w:ind w:firstLine="0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97542"/>
    <w:multiLevelType w:val="hybridMultilevel"/>
    <w:tmpl w:val="779C1BEA"/>
    <w:lvl w:ilvl="0" w:tplc="2C460930">
      <w:start w:val="1"/>
      <w:numFmt w:val="bullet"/>
      <w:lvlText w:val="–"/>
      <w:lvlJc w:val="left"/>
      <w:pPr>
        <w:ind w:hanging="360"/>
      </w:pPr>
    </w:lvl>
    <w:lvl w:ilvl="1" w:tplc="C542FA6E">
      <w:start w:val="1"/>
      <w:numFmt w:val="bullet"/>
      <w:lvlText w:val="o"/>
      <w:lvlJc w:val="left"/>
      <w:pPr>
        <w:ind w:hanging="360"/>
      </w:pPr>
    </w:lvl>
    <w:lvl w:ilvl="2" w:tplc="1618FE2C">
      <w:start w:val="1"/>
      <w:numFmt w:val="bullet"/>
      <w:lvlText w:val="§"/>
      <w:lvlJc w:val="left"/>
      <w:pPr>
        <w:ind w:hanging="360"/>
      </w:pPr>
    </w:lvl>
    <w:lvl w:ilvl="3" w:tplc="666A585A">
      <w:start w:val="1"/>
      <w:numFmt w:val="bullet"/>
      <w:lvlText w:val="·"/>
      <w:lvlJc w:val="left"/>
      <w:pPr>
        <w:ind w:hanging="360"/>
      </w:pPr>
    </w:lvl>
    <w:lvl w:ilvl="4" w:tplc="D7580360">
      <w:start w:val="1"/>
      <w:numFmt w:val="bullet"/>
      <w:lvlText w:val="o"/>
      <w:lvlJc w:val="left"/>
      <w:pPr>
        <w:ind w:hanging="360"/>
      </w:pPr>
    </w:lvl>
    <w:lvl w:ilvl="5" w:tplc="BDE0F0EE">
      <w:start w:val="1"/>
      <w:numFmt w:val="bullet"/>
      <w:lvlText w:val="§"/>
      <w:lvlJc w:val="left"/>
      <w:pPr>
        <w:ind w:hanging="360"/>
      </w:pPr>
    </w:lvl>
    <w:lvl w:ilvl="6" w:tplc="A46E8DE4">
      <w:start w:val="1"/>
      <w:numFmt w:val="bullet"/>
      <w:lvlText w:val="·"/>
      <w:lvlJc w:val="left"/>
      <w:pPr>
        <w:ind w:hanging="360"/>
      </w:pPr>
    </w:lvl>
    <w:lvl w:ilvl="7" w:tplc="F6B07864">
      <w:start w:val="1"/>
      <w:numFmt w:val="bullet"/>
      <w:lvlText w:val="o"/>
      <w:lvlJc w:val="left"/>
      <w:pPr>
        <w:ind w:hanging="360"/>
      </w:pPr>
    </w:lvl>
    <w:lvl w:ilvl="8" w:tplc="F22C2224">
      <w:start w:val="1"/>
      <w:numFmt w:val="bullet"/>
      <w:lvlText w:val="§"/>
      <w:lvlJc w:val="left"/>
      <w:pPr>
        <w:ind w:hanging="360"/>
      </w:pPr>
    </w:lvl>
  </w:abstractNum>
  <w:abstractNum w:abstractNumId="1">
    <w:nsid w:val="7CDC4B8C"/>
    <w:multiLevelType w:val="hybridMultilevel"/>
    <w:tmpl w:val="E5C66DB2"/>
    <w:lvl w:ilvl="0" w:tplc="CB2E2880">
      <w:start w:val="1"/>
      <w:numFmt w:val="bullet"/>
      <w:lvlText w:val="·"/>
      <w:lvlJc w:val="left"/>
      <w:pPr>
        <w:ind w:hanging="360"/>
      </w:pPr>
    </w:lvl>
    <w:lvl w:ilvl="1" w:tplc="1AA8F9B8">
      <w:numFmt w:val="decimal"/>
      <w:lvlText w:val="o"/>
      <w:lvlJc w:val="left"/>
      <w:pPr>
        <w:ind w:left="0"/>
      </w:pPr>
    </w:lvl>
    <w:lvl w:ilvl="2" w:tplc="A1781B16">
      <w:numFmt w:val="decimal"/>
      <w:lvlText w:val="§"/>
      <w:lvlJc w:val="left"/>
      <w:pPr>
        <w:ind w:left="0"/>
      </w:pPr>
    </w:lvl>
    <w:lvl w:ilvl="3" w:tplc="885CD3BA">
      <w:numFmt w:val="decimal"/>
      <w:lvlText w:val="·"/>
      <w:lvlJc w:val="left"/>
      <w:pPr>
        <w:ind w:left="0"/>
      </w:pPr>
    </w:lvl>
    <w:lvl w:ilvl="4" w:tplc="38662746">
      <w:numFmt w:val="decimal"/>
      <w:lvlText w:val="o"/>
      <w:lvlJc w:val="left"/>
      <w:pPr>
        <w:ind w:left="0"/>
      </w:pPr>
    </w:lvl>
    <w:lvl w:ilvl="5" w:tplc="32BE09F4">
      <w:numFmt w:val="decimal"/>
      <w:lvlText w:val="§"/>
      <w:lvlJc w:val="left"/>
      <w:pPr>
        <w:ind w:left="0"/>
      </w:pPr>
    </w:lvl>
    <w:lvl w:ilvl="6" w:tplc="3C8653C0">
      <w:numFmt w:val="decimal"/>
      <w:lvlText w:val="·"/>
      <w:lvlJc w:val="left"/>
      <w:pPr>
        <w:ind w:left="0"/>
      </w:pPr>
    </w:lvl>
    <w:lvl w:ilvl="7" w:tplc="49547E18">
      <w:numFmt w:val="decimal"/>
      <w:lvlText w:val="o"/>
      <w:lvlJc w:val="left"/>
      <w:pPr>
        <w:ind w:left="0"/>
      </w:pPr>
    </w:lvl>
    <w:lvl w:ilvl="8" w:tplc="F1AABDF6">
      <w:numFmt w:val="decimal"/>
      <w:lvlText w:val="§"/>
      <w:lvlJc w:val="left"/>
      <w:pPr>
        <w:ind w:left="0"/>
      </w:pPr>
    </w:lvl>
  </w:abstractNum>
  <w:abstractNum w:abstractNumId="2">
    <w:nsid w:val="7F0A6684"/>
    <w:multiLevelType w:val="hybridMultilevel"/>
    <w:tmpl w:val="4AE22068"/>
    <w:lvl w:ilvl="0" w:tplc="B11AAA0E">
      <w:start w:val="1"/>
      <w:numFmt w:val="decimal"/>
      <w:lvlText w:val="%1."/>
      <w:lvlJc w:val="left"/>
      <w:pPr>
        <w:ind w:hanging="360"/>
      </w:pPr>
    </w:lvl>
    <w:lvl w:ilvl="1" w:tplc="89AE4C30">
      <w:start w:val="1"/>
      <w:numFmt w:val="lowerLetter"/>
      <w:lvlText w:val="%2."/>
      <w:lvlJc w:val="left"/>
      <w:pPr>
        <w:ind w:hanging="360"/>
      </w:pPr>
    </w:lvl>
    <w:lvl w:ilvl="2" w:tplc="38DE0506">
      <w:start w:val="1"/>
      <w:numFmt w:val="lowerRoman"/>
      <w:lvlText w:val="%3."/>
      <w:lvlJc w:val="right"/>
      <w:pPr>
        <w:ind w:hanging="180"/>
      </w:pPr>
    </w:lvl>
    <w:lvl w:ilvl="3" w:tplc="F404EAF4">
      <w:start w:val="1"/>
      <w:numFmt w:val="decimal"/>
      <w:lvlText w:val="%4."/>
      <w:lvlJc w:val="left"/>
      <w:pPr>
        <w:ind w:hanging="360"/>
      </w:pPr>
    </w:lvl>
    <w:lvl w:ilvl="4" w:tplc="1E949766">
      <w:start w:val="1"/>
      <w:numFmt w:val="lowerLetter"/>
      <w:lvlText w:val="%5."/>
      <w:lvlJc w:val="left"/>
      <w:pPr>
        <w:ind w:hanging="360"/>
      </w:pPr>
    </w:lvl>
    <w:lvl w:ilvl="5" w:tplc="88D6D8E6">
      <w:start w:val="1"/>
      <w:numFmt w:val="lowerRoman"/>
      <w:lvlText w:val="%6."/>
      <w:lvlJc w:val="right"/>
      <w:pPr>
        <w:ind w:hanging="180"/>
      </w:pPr>
    </w:lvl>
    <w:lvl w:ilvl="6" w:tplc="84F4FCFE">
      <w:start w:val="1"/>
      <w:numFmt w:val="decimal"/>
      <w:lvlText w:val="%7."/>
      <w:lvlJc w:val="left"/>
      <w:pPr>
        <w:ind w:hanging="360"/>
      </w:pPr>
    </w:lvl>
    <w:lvl w:ilvl="7" w:tplc="49D6F210">
      <w:start w:val="1"/>
      <w:numFmt w:val="lowerLetter"/>
      <w:lvlText w:val="%8."/>
      <w:lvlJc w:val="left"/>
      <w:pPr>
        <w:ind w:hanging="360"/>
      </w:pPr>
    </w:lvl>
    <w:lvl w:ilvl="8" w:tplc="E27C4FAE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AB7"/>
    <w:rsid w:val="0000040F"/>
    <w:rsid w:val="001C70CA"/>
    <w:rsid w:val="001D0FA2"/>
    <w:rsid w:val="003D5394"/>
    <w:rsid w:val="004531CF"/>
    <w:rsid w:val="00483A68"/>
    <w:rsid w:val="00495313"/>
    <w:rsid w:val="00511A60"/>
    <w:rsid w:val="006713DA"/>
    <w:rsid w:val="00975AB7"/>
    <w:rsid w:val="00BF2FCB"/>
    <w:rsid w:val="00DF1679"/>
    <w:rsid w:val="00EF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A2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1D0FA2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1D0FA2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1D0FA2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1D0FA2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1D0FA2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1D0FA2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1D0FA2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1D0FA2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1D0FA2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1D0FA2"/>
    <w:rPr>
      <w:rFonts w:ascii="Arial" w:eastAsia="Arial" w:hAnsi="Arial" w:cs="Arial"/>
      <w:sz w:val="40"/>
    </w:rPr>
  </w:style>
  <w:style w:type="character" w:customStyle="1" w:styleId="Heading2Char">
    <w:name w:val="Heading 2 Char"/>
    <w:rsid w:val="001D0FA2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1D0FA2"/>
    <w:rPr>
      <w:rFonts w:ascii="Arial" w:eastAsia="Arial" w:hAnsi="Arial" w:cs="Arial"/>
      <w:sz w:val="30"/>
    </w:rPr>
  </w:style>
  <w:style w:type="character" w:customStyle="1" w:styleId="Heading4Char">
    <w:name w:val="Heading 4 Char"/>
    <w:rsid w:val="001D0FA2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sid w:val="001D0FA2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sid w:val="001D0FA2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sid w:val="001D0FA2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sid w:val="001D0FA2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sid w:val="001D0FA2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1D0FA2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sid w:val="001D0FA2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1D0FA2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sid w:val="001D0FA2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1D0FA2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1D0FA2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1D0F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1D0FA2"/>
    <w:rPr>
      <w:rFonts w:ascii="Arial" w:eastAsia="Arial" w:hAnsi="Arial" w:cs="Arial"/>
      <w:i/>
      <w:sz w:val="24"/>
    </w:rPr>
  </w:style>
  <w:style w:type="character" w:customStyle="1" w:styleId="HeaderChar">
    <w:name w:val="Header Char"/>
    <w:rsid w:val="001D0FA2"/>
    <w:rPr>
      <w:rFonts w:ascii="Arial" w:eastAsia="Arial" w:hAnsi="Arial" w:cs="Arial"/>
      <w:sz w:val="24"/>
    </w:rPr>
  </w:style>
  <w:style w:type="character" w:customStyle="1" w:styleId="FooterChar">
    <w:name w:val="Footer Char"/>
    <w:rsid w:val="001D0FA2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1D0FA2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1D0FA2"/>
    <w:rPr>
      <w:rFonts w:ascii="Arial" w:eastAsia="Arial" w:hAnsi="Arial" w:cs="Arial"/>
      <w:sz w:val="24"/>
    </w:rPr>
  </w:style>
  <w:style w:type="table" w:styleId="a7">
    <w:name w:val="Table Grid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1D0FA2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1D0FA2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1D0FA2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1D0FA2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1D0FA2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sid w:val="001D0FA2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1D0FA2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1D0FA2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1D0FA2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1D0FA2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1D0FA2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1D0FA2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1D0FA2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1D0FA2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1D0FA2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1D0FA2"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1D0FA2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sid w:val="001D0FA2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1D0FA2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sid w:val="001D0FA2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1D0FA2"/>
    <w:pPr>
      <w:ind w:left="170"/>
      <w:jc w:val="left"/>
    </w:pPr>
  </w:style>
  <w:style w:type="paragraph" w:customStyle="1" w:styleId="af">
    <w:name w:val="Комментарий"/>
    <w:basedOn w:val="ae"/>
    <w:rsid w:val="001D0FA2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1D0FA2"/>
  </w:style>
  <w:style w:type="paragraph" w:customStyle="1" w:styleId="af1">
    <w:name w:val="Таблицы (моноширинный)"/>
    <w:basedOn w:val="a"/>
    <w:rsid w:val="001D0FA2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1D0FA2"/>
    <w:pPr>
      <w:jc w:val="left"/>
    </w:pPr>
  </w:style>
  <w:style w:type="paragraph" w:customStyle="1" w:styleId="af3">
    <w:name w:val="Сноска"/>
    <w:basedOn w:val="a"/>
    <w:rsid w:val="001D0FA2"/>
    <w:rPr>
      <w:sz w:val="20"/>
    </w:rPr>
  </w:style>
  <w:style w:type="character" w:customStyle="1" w:styleId="af4">
    <w:name w:val="Цветовое выделение для Текст"/>
    <w:rsid w:val="001D0FA2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1D0FA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sid w:val="001D0FA2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1D0FA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sid w:val="001D0FA2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rsid w:val="001D0FA2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1D0FA2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1D0FA2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1D0FA2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1D0FA2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sid w:val="001D0FA2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1D0FA2"/>
    <w:rPr>
      <w:sz w:val="20"/>
    </w:rPr>
  </w:style>
  <w:style w:type="character" w:customStyle="1" w:styleId="afd">
    <w:name w:val="Текст сноски Знак"/>
    <w:rsid w:val="001D0FA2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sid w:val="001D0FA2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1D0FA2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1D0FA2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1D0FA2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sid w:val="001D0FA2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1D0FA2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sid w:val="001D0FA2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1D0FA2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sid w:val="001D0FA2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1D0FA2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paragraph" w:customStyle="1" w:styleId="ConsPlusTitle">
    <w:name w:val="ConsPlusTitle"/>
    <w:rsid w:val="00483A68"/>
    <w:pPr>
      <w:widowControl w:val="0"/>
      <w:autoSpaceDE w:val="0"/>
      <w:autoSpaceDN w:val="0"/>
    </w:pPr>
    <w:rPr>
      <w:rFonts w:cs="Calibri"/>
      <w:b/>
      <w:color w:val="000000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10</cp:revision>
  <cp:lastPrinted>2026-06-19T12:45:00Z</cp:lastPrinted>
  <dcterms:created xsi:type="dcterms:W3CDTF">2026-04-29T07:08:00Z</dcterms:created>
  <dcterms:modified xsi:type="dcterms:W3CDTF">2026-06-19T12:45:00Z</dcterms:modified>
</cp:coreProperties>
</file>