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2D3BC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0D70B0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</w:t>
            </w:r>
            <w:r w:rsidR="006A675E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.0</w:t>
            </w:r>
            <w:r w:rsid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9</w:t>
            </w:r>
            <w:r w:rsidR="006A675E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.201</w:t>
            </w:r>
            <w:r w:rsidR="0027390B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9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 </w:t>
            </w:r>
            <w:r w:rsidR="008A101A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2-1/ </w:t>
            </w:r>
            <w:r w:rsidR="006E479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5</w:t>
            </w:r>
            <w:r w:rsidR="00C352C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3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8C48F8" w:rsidRDefault="00146EA7" w:rsidP="002D3BC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Главам </w:t>
            </w:r>
            <w:r w:rsidR="00EF5080"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муниципальных образований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10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8041EF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Pr="008041E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4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1EF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r w:rsidRPr="008041EF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C129E2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r w:rsidRPr="008041E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781C37">
        <w:rPr>
          <w:rFonts w:ascii="Times New Roman" w:hAnsi="Times New Roman" w:cs="Times New Roman"/>
          <w:sz w:val="28"/>
          <w:szCs w:val="28"/>
        </w:rPr>
        <w:tab/>
      </w:r>
    </w:p>
    <w:p w:rsidR="00762319" w:rsidRDefault="00762319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90B" w:rsidRDefault="0027390B" w:rsidP="00612BF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4F7" w:rsidRDefault="009D34F7" w:rsidP="009D3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319" w:rsidRPr="002D3BC3" w:rsidRDefault="00680E4F" w:rsidP="008041E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19">
        <w:rPr>
          <w:rFonts w:ascii="Times New Roman" w:hAnsi="Times New Roman" w:cs="Times New Roman"/>
          <w:sz w:val="28"/>
          <w:szCs w:val="28"/>
        </w:rPr>
        <w:t xml:space="preserve">В связи с часто поступающими запросами глав муниципальных образований </w:t>
      </w:r>
      <w:r w:rsidR="006A675E" w:rsidRPr="0076231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6231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D34F7">
        <w:rPr>
          <w:rFonts w:ascii="Times New Roman" w:hAnsi="Times New Roman" w:cs="Times New Roman"/>
          <w:sz w:val="28"/>
          <w:szCs w:val="28"/>
        </w:rPr>
        <w:t>по вопросу</w:t>
      </w:r>
      <w:r w:rsidR="002D3BC3">
        <w:rPr>
          <w:rFonts w:ascii="Times New Roman" w:hAnsi="Times New Roman" w:cs="Times New Roman"/>
          <w:sz w:val="28"/>
          <w:szCs w:val="28"/>
        </w:rPr>
        <w:t xml:space="preserve"> </w:t>
      </w:r>
      <w:r w:rsidR="008041EF">
        <w:rPr>
          <w:rFonts w:ascii="Times New Roman" w:hAnsi="Times New Roman" w:cs="Times New Roman"/>
          <w:sz w:val="28"/>
          <w:szCs w:val="28"/>
        </w:rPr>
        <w:t>о</w:t>
      </w:r>
      <w:r w:rsidR="008041EF" w:rsidRPr="008041EF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проведение антикоррупционной экспертизы</w:t>
      </w:r>
      <w:r w:rsidR="009D34F7">
        <w:rPr>
          <w:rFonts w:ascii="Times New Roman" w:hAnsi="Times New Roman" w:cs="Times New Roman"/>
          <w:sz w:val="28"/>
          <w:szCs w:val="28"/>
        </w:rPr>
        <w:t xml:space="preserve">, направляем в Ваш адрес </w:t>
      </w:r>
      <w:r w:rsidR="008A34E4">
        <w:rPr>
          <w:rFonts w:ascii="Times New Roman" w:hAnsi="Times New Roman" w:cs="Times New Roman"/>
          <w:sz w:val="28"/>
          <w:szCs w:val="28"/>
        </w:rPr>
        <w:t>подготовленн</w:t>
      </w:r>
      <w:r w:rsidR="008041EF">
        <w:rPr>
          <w:rFonts w:ascii="Times New Roman" w:hAnsi="Times New Roman" w:cs="Times New Roman"/>
          <w:sz w:val="28"/>
          <w:szCs w:val="28"/>
        </w:rPr>
        <w:t>ый</w:t>
      </w:r>
      <w:r w:rsidR="008A34E4">
        <w:rPr>
          <w:rFonts w:ascii="Times New Roman" w:hAnsi="Times New Roman" w:cs="Times New Roman"/>
          <w:sz w:val="28"/>
          <w:szCs w:val="28"/>
        </w:rPr>
        <w:t xml:space="preserve"> </w:t>
      </w:r>
      <w:r w:rsidR="009D34F7" w:rsidRPr="00762319">
        <w:rPr>
          <w:rFonts w:ascii="Times New Roman" w:hAnsi="Times New Roman" w:cs="Times New Roman"/>
          <w:sz w:val="28"/>
          <w:szCs w:val="28"/>
        </w:rPr>
        <w:t>Секретариат</w:t>
      </w:r>
      <w:r w:rsidR="009D34F7">
        <w:rPr>
          <w:rFonts w:ascii="Times New Roman" w:hAnsi="Times New Roman" w:cs="Times New Roman"/>
          <w:sz w:val="28"/>
          <w:szCs w:val="28"/>
        </w:rPr>
        <w:t>ом</w:t>
      </w:r>
      <w:r w:rsidR="009D34F7" w:rsidRPr="00762319">
        <w:rPr>
          <w:rFonts w:ascii="Times New Roman" w:hAnsi="Times New Roman" w:cs="Times New Roman"/>
          <w:sz w:val="28"/>
          <w:szCs w:val="28"/>
        </w:rPr>
        <w:t xml:space="preserve"> Совета (ассоциации) </w:t>
      </w:r>
      <w:r w:rsidR="008041EF">
        <w:rPr>
          <w:rFonts w:ascii="Times New Roman" w:hAnsi="Times New Roman" w:cs="Times New Roman"/>
          <w:sz w:val="28"/>
          <w:szCs w:val="28"/>
        </w:rPr>
        <w:t>С</w:t>
      </w:r>
      <w:r w:rsidR="008041EF" w:rsidRPr="008041EF">
        <w:rPr>
          <w:rFonts w:ascii="Times New Roman" w:hAnsi="Times New Roman" w:cs="Times New Roman"/>
          <w:sz w:val="28"/>
          <w:szCs w:val="28"/>
        </w:rPr>
        <w:t>борник</w:t>
      </w:r>
      <w:r w:rsidR="008041EF">
        <w:rPr>
          <w:rFonts w:ascii="Times New Roman" w:hAnsi="Times New Roman" w:cs="Times New Roman"/>
          <w:sz w:val="28"/>
          <w:szCs w:val="28"/>
        </w:rPr>
        <w:t xml:space="preserve"> </w:t>
      </w:r>
      <w:r w:rsidR="008041EF" w:rsidRPr="008041EF">
        <w:rPr>
          <w:rFonts w:ascii="Times New Roman" w:hAnsi="Times New Roman" w:cs="Times New Roman"/>
          <w:sz w:val="28"/>
          <w:szCs w:val="28"/>
        </w:rPr>
        <w:t>«Нормативные правовые акты, регулирующие общественные отношения по проведению антикоррупционной экспертизы»</w:t>
      </w:r>
      <w:r w:rsidR="008041EF">
        <w:rPr>
          <w:rFonts w:ascii="Times New Roman" w:hAnsi="Times New Roman" w:cs="Times New Roman"/>
          <w:sz w:val="28"/>
          <w:szCs w:val="28"/>
        </w:rPr>
        <w:t xml:space="preserve"> </w:t>
      </w:r>
      <w:r w:rsidR="009D34F7">
        <w:rPr>
          <w:rFonts w:ascii="Times New Roman" w:hAnsi="Times New Roman" w:cs="Times New Roman"/>
          <w:sz w:val="28"/>
          <w:szCs w:val="28"/>
        </w:rPr>
        <w:t>для использования в работе.</w:t>
      </w:r>
    </w:p>
    <w:p w:rsidR="00A06785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(ассоциации)                                                     В.А. Щепачев</w:t>
      </w: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E82" w:rsidRDefault="00924E82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9D34F7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</w:p>
    <w:p w:rsidR="009D34F7" w:rsidRPr="009D34F7" w:rsidRDefault="009D34F7" w:rsidP="009D34F7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А.С. Мустафин</w:t>
      </w:r>
    </w:p>
    <w:p w:rsidR="00A06785" w:rsidRDefault="009D34F7" w:rsidP="009D34F7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77-92-05</w:t>
      </w:r>
      <w:r w:rsidR="00A538C8" w:rsidRPr="00A538C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Инструктивно-методическому</w:t>
      </w:r>
      <w:r w:rsidRPr="00A0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письму Секретариата Совета (ассоциации) </w:t>
      </w:r>
    </w:p>
    <w:p w:rsidR="00A06785" w:rsidRP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D3BC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D70B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D3BC3">
        <w:rPr>
          <w:rFonts w:ascii="Times New Roman" w:eastAsia="Times New Roman" w:hAnsi="Times New Roman" w:cs="Times New Roman"/>
          <w:sz w:val="28"/>
          <w:szCs w:val="28"/>
          <w:u w:val="single"/>
        </w:rPr>
        <w:t>.09.2019  № 2-1/ 5</w:t>
      </w:r>
      <w:r w:rsidR="008041EF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24E82" w:rsidRPr="00924E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ИМП</w:t>
      </w:r>
    </w:p>
    <w:p w:rsidR="00A06785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Совет (ассоциация) муниципальных образований</w:t>
      </w: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Оренбургской области</w:t>
      </w: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654" cy="1294343"/>
            <wp:effectExtent l="0" t="0" r="5715" b="127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05" cy="13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C3" w:rsidRPr="002D3BC3" w:rsidRDefault="002D3BC3" w:rsidP="002D3B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1EF" w:rsidRPr="008041EF" w:rsidRDefault="008041EF" w:rsidP="008041E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СБОРНИК</w:t>
      </w:r>
    </w:p>
    <w:p w:rsidR="002D3BC3" w:rsidRPr="008041EF" w:rsidRDefault="008041EF" w:rsidP="008041E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«Нормативные правовые акты, регулирующие общественные отношения по проведению антикоррупционной экспертизы»</w:t>
      </w: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D3BC3">
        <w:rPr>
          <w:rFonts w:ascii="Times New Roman" w:hAnsi="Times New Roman" w:cs="Times New Roman"/>
          <w:b/>
          <w:sz w:val="44"/>
          <w:szCs w:val="28"/>
        </w:rPr>
        <w:t>Оренбург – 2019</w:t>
      </w: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D3BC3">
        <w:rPr>
          <w:rFonts w:ascii="Times New Roman" w:hAnsi="Times New Roman" w:cs="Times New Roman"/>
          <w:sz w:val="32"/>
          <w:szCs w:val="28"/>
        </w:rPr>
        <w:t>Данное методическое пособие подготовлено сотрудниками Секретариата Совета (ассоциации) муниципальных образований Оренбургской области под общей редакцией Секретаря Совета (ассоциации), Председателя Объединения муниципальных юристов России, доктора юридических наук, профессора  В.А.Щепачева.</w:t>
      </w: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8041EF" w:rsidRPr="00D3179A" w:rsidTr="00FD0A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1EF" w:rsidRPr="00D3179A" w:rsidRDefault="008041EF" w:rsidP="00FD0A4E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1EF" w:rsidRPr="00D3179A" w:rsidRDefault="008041EF" w:rsidP="00FD0A4E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8041EF" w:rsidRPr="00D3179A" w:rsidRDefault="008041EF" w:rsidP="008041EF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РОССИЙСКАЯ ФЕДЕРАЦИЯ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ФЕДЕРАЛЬНЫЙ ЗАКОН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ОБ АНТИКОРРУПЦИОННОЙ ЭКСПЕРТИЗЕ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НОРМАТИВНЫХ ПРАВОВЫХ АКТОВ И ПРОЕКТОВ НОРМАТИВНЫХ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ПРАВОВЫХ АКТОВ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Принят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Одобрен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1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2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3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3179A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D3179A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D3179A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D3179A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D3179A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D3179A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D3179A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2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4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5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3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Президент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Д.МЕДВЕДЕВ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N 172-ФЗ</w:t>
      </w:r>
    </w:p>
    <w:p w:rsidR="008041EF" w:rsidRPr="00D3179A" w:rsidRDefault="008041EF" w:rsidP="008041EF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В.ПУТИН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Утверждены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"/>
      <w:bookmarkEnd w:id="8"/>
      <w:r w:rsidRPr="00D3179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D3179A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3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1"/>
      <w:bookmarkEnd w:id="10"/>
      <w:r w:rsidRPr="00D3179A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4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7"/>
      <w:bookmarkEnd w:id="11"/>
      <w:r w:rsidRPr="00D3179A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4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3(1) введен </w:t>
      </w:r>
      <w:hyperlink r:id="rId4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"/>
      <w:bookmarkEnd w:id="12"/>
      <w:r w:rsidRPr="00D3179A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"/>
      <w:bookmarkEnd w:id="13"/>
      <w:r w:rsidRPr="00D3179A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6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1"/>
      <w:bookmarkEnd w:id="14"/>
      <w:r w:rsidRPr="00D3179A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3"/>
      <w:bookmarkEnd w:id="15"/>
      <w:r w:rsidRPr="00D3179A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6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6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6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7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7(2) введен </w:t>
      </w:r>
      <w:hyperlink r:id="rId7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7(3) введен </w:t>
      </w:r>
      <w:hyperlink r:id="rId7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8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8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8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Утверждена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11"/>
      <w:bookmarkEnd w:id="16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9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Зарегистрировано в Минюсте России 4 апреля 2019 г. N 54279</w:t>
      </w: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29 марта 2019 г. N 57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 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9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3412, N 42 (ч. 2), ст. 6376), </w:t>
      </w:r>
      <w:hyperlink r:id="rId9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 9.1 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3261, N 44, ст. 6713), и в соответствии с </w:t>
      </w:r>
      <w:hyperlink r:id="rId9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Департаменту уголовного, административного и процессуального законодательства (М.В. Калашник)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юстиции Российской Федерации: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27.07.2012 </w:t>
      </w:r>
      <w:hyperlink r:id="rId9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15.03.2013 </w:t>
      </w:r>
      <w:hyperlink r:id="rId9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г. N 146" (зарегистрирован Министерством юстиции Российской Федерации 05.04.2013, регистрационный N 28011);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23.06.2016 </w:t>
      </w:r>
      <w:hyperlink r:id="rId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30.06.2016, регистрационный N 42701);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29.09.2017 </w:t>
      </w:r>
      <w:hyperlink r:id="rId9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186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 146" (зарегистрирован Министерством юстиции Российской Федерации 06.10.2017, регистрационный N 48445).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А.Д. Алханова.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29 марта 2019 г. N 57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"/>
      <w:bookmarkEnd w:id="17"/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 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8"/>
      <w:bookmarkEnd w:id="18"/>
      <w:r w:rsidRPr="00D3179A">
        <w:rPr>
          <w:rFonts w:ascii="Times New Roman" w:hAnsi="Times New Roman" w:cs="Times New Roman"/>
          <w:sz w:val="24"/>
          <w:szCs w:val="24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имеющих неснятую или непогашенную судимость;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граждан, осуществляющих свою деятельность в органах и организациях, указанных в </w:t>
      </w:r>
      <w:hyperlink r:id="rId9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за исключением: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некоммерческих организаций, выполняющих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информационном стенде, находящемся в помещении контрольно-пропускного пункта Минюста России;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4"/>
      <w:bookmarkEnd w:id="19"/>
      <w:r w:rsidRPr="00D3179A">
        <w:rPr>
          <w:rFonts w:ascii="Times New Roman" w:hAnsi="Times New Roman" w:cs="Times New Roman"/>
          <w:sz w:val="24"/>
          <w:szCs w:val="24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5"/>
      <w:bookmarkEnd w:id="20"/>
      <w:r w:rsidRPr="00D3179A">
        <w:rPr>
          <w:rFonts w:ascii="Times New Roman" w:hAnsi="Times New Roman" w:cs="Times New Roman"/>
          <w:sz w:val="24"/>
          <w:szCs w:val="24"/>
        </w:rPr>
        <w:t>5. Информация по вопросам предоставления государственной услуги включает следующие сведения: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заявителей, которым предоставляется государственная услуга;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иная информация о порядке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8. На Едином портале путем интеграции сведений из Федерального реестра размещается следующая информация: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формы заявлений, используемые при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образцы заполнения электронной формы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14. Заявители вправе использовать простую электронную подпись в случае, предусмотренном </w:t>
      </w:r>
      <w:hyperlink r:id="rId10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2012, N 27, ст. 3744; 2013, N 45, ст. 5807; 2018, N 36, ст. 5623).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18. 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государственную услугу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24. Полномочия по предоставлению государственной услуги осуществляются Минюстом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7"/>
      <w:bookmarkEnd w:id="21"/>
      <w:r w:rsidRPr="00D3179A">
        <w:rPr>
          <w:rFonts w:ascii="Times New Roman" w:hAnsi="Times New Roman" w:cs="Times New Roman"/>
          <w:sz w:val="24"/>
          <w:szCs w:val="24"/>
        </w:rPr>
        <w:t>27. Результатом предоставления государственной услуги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услуги, в том числе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государственной услуги, срок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срок выдачи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(направления) документов, являющихся результатом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29. Срок направления документов, предусмотренных </w:t>
      </w:r>
      <w:hyperlink w:anchor="P13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- 2 рабочих дня со дня оформления данных документов.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 и услуг, которые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подлежащих представлению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заявителем, способы их получения заявителем, в том числе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форме, порядок их представления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8"/>
      <w:bookmarkEnd w:id="22"/>
      <w:r w:rsidRPr="00D3179A">
        <w:rPr>
          <w:rFonts w:ascii="Times New Roman" w:hAnsi="Times New Roman" w:cs="Times New Roman"/>
          <w:sz w:val="24"/>
          <w:szCs w:val="24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копию паспорта гражданина Российской Федерации (страницы с фотографией и с регистрацией);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высшем образовании;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документа установленного образца о наличии ученой степени (при наличии);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6"/>
      <w:bookmarkEnd w:id="23"/>
      <w:r w:rsidRPr="00D3179A">
        <w:rPr>
          <w:rFonts w:ascii="Times New Roman" w:hAnsi="Times New Roman" w:cs="Times New Roman"/>
          <w:sz w:val="24"/>
          <w:szCs w:val="24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подписанное руководителем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Юридическое лицо для получения государственной услуги может представить по собственной инициативе: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33. 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заявление об аннулировании аккредитации) (</w:t>
      </w:r>
      <w:hyperlink w:anchor="P8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приложения N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34. В случае изменения данных в документах, представленных на аккредитацию согласно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36. 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37. Выдача нового свидетельства об аккредитации взамен ранее выданного не предусмотрена.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услуги, которые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государственных или муниципальных услуг,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также способы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получения заявителями, в том числе в электронной форме,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38.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 дел Российской Федерации в порядке межведомственного информационного взаимодействия по запросу в соответствии со </w:t>
      </w:r>
      <w:hyperlink r:id="rId10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статьей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 2016, N 27 (ч. 2), ст. 4294; 2018, N 31, ст. 4858).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39. Запрещается требовать от заявителя: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или отказа в предоставлении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42. Основанием для отказа в предоставлении государственной услуги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45.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46. Предоставление государственной услуги осуществляется без взимания государственной пошлины или иной платы.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услуги,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и при получении результата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таких услуг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50. Заявители представляют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почтовым отправлением по адресу, указанному в </w:t>
      </w:r>
      <w:hyperlink w:anchor="P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 и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государственная услуга, к залу ожидания, местам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заполнения запросов о предоставлении государственной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каждой государственной услуги, размещению и оформлению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визуальной, текстовой и мультимедийной информации о порядке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такой услуги, в том числе к обеспечению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доступности для инвалидов указанных объектов в соответствии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законодательством Российской Федерации о социальной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защите инвалидов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не требует личной явки заявителя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должностными лицами при предоставлении государственной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информации о ходе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 использованием информационно-коммуникационных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технологий, возможность либо невозможность получения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в многофункциональном центре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(в том числе в полном объеме), в любом территориальном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подразделении органа, предоставляющего государственную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по выбору заявителя (экстерриториальный принцип),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посредством запроса о предоставлении нескольких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 и (или) муниципальных услуг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услуг, предусмотренного</w:t>
      </w:r>
    </w:p>
    <w:p w:rsidR="008041EF" w:rsidRPr="00D3179A" w:rsidRDefault="002F5D9D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8041EF"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15.1</w:t>
        </w:r>
      </w:hyperlink>
      <w:r w:rsidR="008041EF" w:rsidRPr="00D3179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27.07.2010 N 210-ФЗ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"Об организации предоставления государственных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муниципальных услуг"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61. Основными показателями доступности предоставления государственной услуги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расположенность Минюста России в зоне доступности к основным транспортным магистралям;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62. Основными показателями качества предоставления государственной услуги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наличие государственных служащих Минюста России в целях соблюдения установленных Административным регламентом сроков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заявлений в суд по обжалованию действий (бездействия)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особенности 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 (в случае,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если государственная услуга предоставляется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принципу) и особенности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67. Предоставление государственной услуги по экстерриториальному принципу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70. 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0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1098; N 26 (ч. 1), ст. 3390; 2016, N 1 (ч. 1), ст. 65, N 26 (ч. 1), ст. 3889) (далее - Федеральный закон N 63-ФЗ) и </w:t>
      </w:r>
      <w:hyperlink r:id="rId10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634.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72. При направлении в Минюст России заявления и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10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0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74. Заявители вправе использовать простую электронную подпись в случае, предусмотренном </w:t>
      </w:r>
      <w:hyperlink r:id="rId10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76. При формировании заявления заявителю обеспечивается: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77. Подписанное заявление и иные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81. При предоставлении государственной услуги в электронной форме заявителю направляется: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1. Аккредитация юридического и физического лица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внесение записи в государственный реестр;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документов, представленных заявителем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производятся следующие действия: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документов, установленных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Обращение в федеральное казенное учреждение "Главный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информационно-аналитический центр Министерства внутренних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дел Российской Федерации" о предоставлении сведений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наличии (отсутствии) судимости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95. 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11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 России".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Принятие решения об аккредитации заявителя или об отказе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аккредитации, издание Минюстом России распоряжения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аккредитации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аккредитации заказным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отказе в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2. Аннулирование аккредитации независимого эксперта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113. Аккредитация независимого эксперта аннулируется: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по инициативе независимого эксперта в случаях: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добровольного отказа независимого эксперта от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отзыва согласия на обработку персональных данных;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по инициативе Минюста России в случае подтверждения хотя бы одного из фактов о несоответствии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подтверждения факта наличия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подтверждения факта отнесения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внесение записи в государственный реестр;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Прием, регистрация и рассмотрение документов,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представленных заявителем для аннулирования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(при добровольном отказе от аккредитации по заявлению этого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эксперта; при отзыве согласия на обработку персональных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данных по уведомлению этого эксперта)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116. 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118. Основаниями для начала рассмотрения представленных документов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Прием, регистрация и рассмотрение документов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несоответствии независимого эксперта условиям,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hyperlink w:anchor="P57" w:history="1">
        <w:r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о наличии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об осуществлении гражданином деятельности в органах и организациях, указанных в </w:t>
      </w:r>
      <w:hyperlink r:id="rId1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об отнесении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об отнесении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ее достоверность.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124. Государственный служащий Минюста России после подтверждения факта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Принятие решения об аннулировании аккредитации, об отказе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аннулировании аккредитации, издание Минюстом России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распоряжения об аннулировании аккредитации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заявления об аннулировании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уведомления об отзыве согласия на обработку персональных данных;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1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аннулировании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аккредитации, об отказе в аннулировании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134. 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3. Порядок осуществления в электронной форме,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138. При предоставлении государственной услуги в электронной форме заявителю направляется: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4. Порядок исправления допущенных опечаток и ошибок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государственной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а также принятием ими решений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142.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порядок и формы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146.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147. Периодичность проведения проверок устанавливается заместителем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151. Акт проверки помещается в соответствующее номенклатурное дело.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Минюста России за решения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ими в ходе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со стороны граждан,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154. Заявители вправе получать информацию о рассмотрении своих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Минюста России,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 также его должностных лиц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ходе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Органы государственной власти, организации и уполномоченные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 рассмотрение жалобы лица, которым может быть направлена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161. Жалоба заявителя может быть направлена: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Министру юстиции Российской Федерации - на решение или действия (бездействие) заместителя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Единого портала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163. Заявитель имеет право на получение информации и документов, необходимых для обоснования и рассмотрения жалобы.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164. Минюст России предоставляет информацию о порядке подачи и рассмотрения жалобы: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сайте Минюста России, а также на Едином портале;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 использованием телефонной связи, в письменной форме, по электронной почте.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а также его должностных лиц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8041EF" w:rsidRPr="00D3179A" w:rsidRDefault="002F5D9D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75"/>
      <w:bookmarkEnd w:id="24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об аккредитации физического лица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антикоррупционной экспертизы нормативных правовых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_____ номер _______ выдан "__" _________  _____________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  аккредитовать    меня   в   качестве   независимого  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уполномоченного на  проведение  антикоррупционной  экспертизы   нормативных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правовых   актов  и   проектов   нормативных   правовых  актов  в 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ознакомлен(а).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 27.07.2010  N  210-ФЗ  "Об организации предоставления государственных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муниципальных  услуг"  моих  персональных  данных  с  целью  аккредитации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независимого  эксперта  и  внесения этих данных в государственный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реестр   независимых   экспертов,  получивших  аккредитацию  на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Федерации,  размещенный  на  официальном  сайте Минюста России,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согласен(а).  Согласие  на  обработку персональных данных действует на срок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аккредитации.  Согласен с тем, что отзыв согласия на обработку персональных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данных повлечет за собой аннулирование аккредитации в качестве независимого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  законодательством  Российской  Федерации.  Отзыв  данного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1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51"/>
      <w:bookmarkEnd w:id="25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об аккредитации юридического лица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аккредитовать 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 качестве независимого     эксперта,    уполномоченного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правовых  актов  и  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   правовых      актов      в     случаях,   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штате 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имеются      работники,     удовлетворяющие     требованиям    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   2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Административного  регламента  Министерства юстиции Российской Федерации по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предоставлению   государственной   услуги   по  осуществлению  аккредитации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юридических  и  физических лиц, изъявивших желание получить аккредитацию 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в  качестве  независимых экспертов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(фамилии, имена, отчества (при наличии) работников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работники ознакомлены.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Согласия работников 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  обработку   их  персональных  данных  и   внесение   этих   данных  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государственный  реестр  независимых  экспертов, получивших аккредитацию 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прилагаются.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 ___________  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  (подпись)     (инициалы, фамилия)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 20__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29"/>
      <w:bookmarkEnd w:id="26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о согласии работника юридического лица, изъявившего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желание получить аккредитацию на проведение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независимого эксперта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нормативных правовых актов и проектов нормативных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правовых актов в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Российской Федерации, на обработку его персональных данных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 номер ___ выдан "__" _____________ ________________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 27.07.2010  N  210-ФЗ  "Об организации предоставления государственных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муниципальных   услуг"   содержащихся   в  представленных  документах  моих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персональных  данных  и внесением указанных данных в государственный реестр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   экспертов,    получивших    аккредитацию    на 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Федерации,  размещенный  на  официальном  сайте Минюста России,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согласен(а).  Согласие  на  обработку персональных данных действует на срок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аккредитации.  Согласен с тем, что отзыв согласия на обработку персональных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данных повлечет за собой аннулирование аккредитации в качестве независимого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  законодательством  Российской  Федерации.  Отзыв  данного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1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97"/>
      <w:bookmarkEnd w:id="27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физического лица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(последнее - при наличии)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аккредитованный(ая)    Министерством    юстиции   Российской   Федерации 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России об аккредитации)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аннулировать мою аккредитацию.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 номер ___ выдан "__" _____________  _______________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54"/>
      <w:bookmarkEnd w:id="28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юридического лица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аккредитованное(ый)   Министерством    юстиции   Российской   Федерации  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России об аккредитации)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Просит аннулировать аккредитацию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(полное наименование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 ________________  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(наименование должности          (подпись)       (инициалы, фамилия)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Зарегистрировано в Минюсте России 9 ноября 2011 г. N 22247</w:t>
      </w: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21 октября 2011 г. N 363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ФОРМЫ ЗАКЛЮЧЕНИЯ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РЕЗУЛЬТАТАМ НЕЗАВИСИМОЙ АНТИКОРРУПЦИОННОЙ ЭКСПЕРТИЗЫ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2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антикоррупционной экспертизы.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юстиции 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21.10.2011 N 363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федерального органа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исполнительной власти, иного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государственного органа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организации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38"/>
      <w:bookmarkEnd w:id="29"/>
      <w:r w:rsidRPr="00D3179A">
        <w:rPr>
          <w:rFonts w:ascii="Times New Roman" w:hAnsi="Times New Roman" w:cs="Times New Roman"/>
          <w:sz w:val="24"/>
          <w:szCs w:val="24"/>
        </w:rPr>
        <w:t>ЗАКЛЮЧЕНИЕ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юридического лица или фамилия,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имя, отчество (при наличии) физического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аккредитованного(ой) распоряжением Министерства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Российской Федерации от __________ N _________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независимого эксперта, уполномоченного на проведение независимой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и проектов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2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г.  N  172-ФЗ "Об антикоррупционной экспертизе нормативных правовых актов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проектов   нормативных  правовых  актов"  и  </w:t>
      </w:r>
      <w:hyperlink r:id="rId12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 Правил  проведения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утвержденных  постановлением  Правительства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  от  26  февраля  2010  г. N 96 "Об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экспертизе  нормативных  правовых  актов  и  проектов  нормативных правовых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актов", проведена антикоррупционная экспертиза 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(далее - _________________________________________________________________)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1: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2: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коррупциогенных факторов)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 ________ 20__ г.  ______________________ 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(подпись независимого  (инициалы, фамилия независимого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эксперта)                   эксперта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(руководителя организации для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юридических лиц))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(для юридических лиц)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9"/>
      <w:bookmarkEnd w:id="30"/>
      <w:r w:rsidRPr="00D3179A">
        <w:rPr>
          <w:rFonts w:ascii="Times New Roman" w:hAnsi="Times New Roman" w:cs="Times New Roman"/>
          <w:sz w:val="24"/>
          <w:szCs w:val="24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2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8041EF" w:rsidTr="00FD0A4E">
        <w:tc>
          <w:tcPr>
            <w:tcW w:w="8897" w:type="dxa"/>
          </w:tcPr>
          <w:p w:rsidR="008041EF" w:rsidRPr="00D3179A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17.07.2009 N 172-ФЗ "Об антикоррупционной экспертизе нормативных правовых актов и проектов нормативных правовых актов"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нормативных правовых актов")…………………………………………………………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29.03.2019 N 57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21.10.2011 N 363 "Об утверждении формы заключения по результатам независимой антикоррупционной экспертизы"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B005F4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</w:t>
      </w:r>
      <w:r w:rsidR="00924E8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Щепачев</w:t>
      </w:r>
    </w:p>
    <w:sectPr w:rsidR="00A538C8" w:rsidRPr="00B005F4" w:rsidSect="00B90DAE">
      <w:footerReference w:type="default" r:id="rId125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9D" w:rsidRDefault="002F5D9D" w:rsidP="00FC51C3">
      <w:r>
        <w:separator/>
      </w:r>
    </w:p>
  </w:endnote>
  <w:endnote w:type="continuationSeparator" w:id="0">
    <w:p w:rsidR="002F5D9D" w:rsidRDefault="002F5D9D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157"/>
      <w:docPartObj>
        <w:docPartGallery w:val="Page Numbers (Bottom of Page)"/>
        <w:docPartUnique/>
      </w:docPartObj>
    </w:sdtPr>
    <w:sdtEndPr/>
    <w:sdtContent>
      <w:p w:rsidR="002D3BC3" w:rsidRDefault="00AE5B72">
        <w:pPr>
          <w:pStyle w:val="a8"/>
          <w:jc w:val="center"/>
        </w:pPr>
        <w:r>
          <w:fldChar w:fldCharType="begin"/>
        </w:r>
        <w:r w:rsidR="002D3BC3">
          <w:instrText xml:space="preserve"> PAGE   \* MERGEFORMAT </w:instrText>
        </w:r>
        <w:r>
          <w:fldChar w:fldCharType="separate"/>
        </w:r>
        <w:r w:rsidR="00C05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BC3" w:rsidRDefault="002D3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9D" w:rsidRDefault="002F5D9D" w:rsidP="00FC51C3">
      <w:r>
        <w:separator/>
      </w:r>
    </w:p>
  </w:footnote>
  <w:footnote w:type="continuationSeparator" w:id="0">
    <w:p w:rsidR="002F5D9D" w:rsidRDefault="002F5D9D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F3B9C"/>
    <w:multiLevelType w:val="hybridMultilevel"/>
    <w:tmpl w:val="007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A2E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0566"/>
    <w:multiLevelType w:val="hybridMultilevel"/>
    <w:tmpl w:val="02B408C2"/>
    <w:lvl w:ilvl="0" w:tplc="F0268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C045AA"/>
    <w:multiLevelType w:val="hybridMultilevel"/>
    <w:tmpl w:val="D5DACC5A"/>
    <w:lvl w:ilvl="0" w:tplc="68B0867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83AA2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D3E67"/>
    <w:multiLevelType w:val="hybridMultilevel"/>
    <w:tmpl w:val="88E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21"/>
  </w:num>
  <w:num w:numId="6">
    <w:abstractNumId w:val="3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D70B0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D3BC3"/>
    <w:rsid w:val="002E03FC"/>
    <w:rsid w:val="002E3A1F"/>
    <w:rsid w:val="002E5234"/>
    <w:rsid w:val="002F35D0"/>
    <w:rsid w:val="002F52BA"/>
    <w:rsid w:val="002F5D9D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B88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E4792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41EF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34E4"/>
    <w:rsid w:val="008A4635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E5B72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581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352C3"/>
    <w:rsid w:val="00C43A29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ED3"/>
    <w:rsid w:val="00D935C8"/>
    <w:rsid w:val="00D93D61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7D0A"/>
    <w:rsid w:val="00F87D11"/>
    <w:rsid w:val="00F87FE2"/>
    <w:rsid w:val="00F94024"/>
    <w:rsid w:val="00F9427B"/>
    <w:rsid w:val="00F94683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2D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2D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D52C8AA9680871242E03B8A70B001AE098C3C4B94A45711308AA4A7DDECFC38614EC29E030C823E118A51F797FE3B650A811C9DAA8CF89hE72I" TargetMode="External"/><Relationship Id="rId117" Type="http://schemas.openxmlformats.org/officeDocument/2006/relationships/hyperlink" Target="consultantplus://offline/ref=475CB0CA56359217E25C70F11DA44D8381D535FDF6346F264B685ACE83D9AFF670B60CD699EF0ED2A40450F1F3u3F8J" TargetMode="External"/><Relationship Id="rId21" Type="http://schemas.openxmlformats.org/officeDocument/2006/relationships/hyperlink" Target="consultantplus://offline/ref=2AD52C8AA9680871242E03B8A70B001AE098C3C4B94A45711308AA4A7DDECFC38614EC29E030C92AE718A51F797FE3B650A811C9DAA8CF89hE72I" TargetMode="External"/><Relationship Id="rId42" Type="http://schemas.openxmlformats.org/officeDocument/2006/relationships/hyperlink" Target="consultantplus://offline/ref=D8F2171D26558256B9F07CA1AFAEA419040B67CF9E6159649FEBD218E4B0FF3599DB24D01ACCBF033396C1098775ED51B3119B7A025479D5F2F2J" TargetMode="External"/><Relationship Id="rId47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63" Type="http://schemas.openxmlformats.org/officeDocument/2006/relationships/hyperlink" Target="consultantplus://offline/ref=D8F2171D26558256B9F07CA1AFAEA419040C6ACE916A59649FEBD218E4B0FF3599DB24D01ACCBF013896C1098775ED51B3119B7A025479D5F2F2J" TargetMode="External"/><Relationship Id="rId68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84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9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112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6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107" Type="http://schemas.openxmlformats.org/officeDocument/2006/relationships/hyperlink" Target="consultantplus://offline/ref=475CB0CA56359217E25C70F11DA44D8380D534F0F4306F264B685ACE83D9AFF670B60CD699EF0ED2A40450F1F3u3F8J" TargetMode="External"/><Relationship Id="rId11" Type="http://schemas.openxmlformats.org/officeDocument/2006/relationships/hyperlink" Target="consultantplus://offline/ref=2AD52C8AA9680871242E03B8A70B001AE091CBC2B14D45711308AA4A7DDECFC38614EC29E030CD23EB18A51F797FE3B650A811C9DAA8CF89hE72I" TargetMode="External"/><Relationship Id="rId32" Type="http://schemas.openxmlformats.org/officeDocument/2006/relationships/hyperlink" Target="consultantplus://offline/ref=2AD52C8AA9680871242E03B8A70B001AE198CAC6B94B45711308AA4A7DDECFC38614EC29E030CD23EA18A51F797FE3B650A811C9DAA8CF89hE72I" TargetMode="External"/><Relationship Id="rId37" Type="http://schemas.openxmlformats.org/officeDocument/2006/relationships/hyperlink" Target="consultantplus://offline/ref=D8F2171D26558256B9F07CA1AFAEA4190D0A66C89A63046E97B2DE1AE3BFA0309ECA24D01AD2BF092F9F9559FCFAJ" TargetMode="External"/><Relationship Id="rId53" Type="http://schemas.openxmlformats.org/officeDocument/2006/relationships/hyperlink" Target="consultantplus://offline/ref=D8F2171D26558256B9F07CA1AFAEA419040760C99B6C59649FEBD218E4B0FF3599DB24D01ACCBF023896C1098775ED51B3119B7A025479D5F2F2J" TargetMode="External"/><Relationship Id="rId58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4" Type="http://schemas.openxmlformats.org/officeDocument/2006/relationships/hyperlink" Target="consultantplus://offline/ref=D8F2171D26558256B9F07CA1AFAEA419040B61C89B6959649FEBD218E4B0FF3599DB24D01ACCBF013196C1098775ED51B3119B7A025479D5F2F2J" TargetMode="External"/><Relationship Id="rId79" Type="http://schemas.openxmlformats.org/officeDocument/2006/relationships/hyperlink" Target="consultantplus://offline/ref=D8F2171D26558256B9F07CA1AFAEA419040B67CF9E6159649FEBD218E4B0FF3599DB24D01ACCBF053196C1098775ED51B3119B7A025479D5F2F2J" TargetMode="External"/><Relationship Id="rId102" Type="http://schemas.openxmlformats.org/officeDocument/2006/relationships/hyperlink" Target="consultantplus://offline/ref=475CB0CA56359217E25C70F11DA44D8381D535FDF6346F264B685ACE83D9AFF662B654DF9BE44483E94F5FF0F22F6AD32A8F7235uBF8J" TargetMode="External"/><Relationship Id="rId123" Type="http://schemas.openxmlformats.org/officeDocument/2006/relationships/hyperlink" Target="consultantplus://offline/ref=B66D9B09A5D0CD287BB4CA5FAB9639BA1C8A245AE5A0C58BAF336D12D86903AF3A5F26B0439D9A321842E42D01587DDCB6F01EC1B717D649I9GB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D8F2171D26558256B9F07CA1AFAEA419040760C99B6C59649FEBD218E4B0FF3599DB24D01ACCBF043296C1098775ED51B3119B7A025479D5F2F2J" TargetMode="External"/><Relationship Id="rId95" Type="http://schemas.openxmlformats.org/officeDocument/2006/relationships/hyperlink" Target="consultantplus://offline/ref=475CB0CA56359217E25C70F11DA44D8380D03DFFF5316F264B685ACE83D9AFF670B60CD699EF0ED2A40450F1F3u3F8J" TargetMode="External"/><Relationship Id="rId19" Type="http://schemas.openxmlformats.org/officeDocument/2006/relationships/hyperlink" Target="consultantplus://offline/ref=2AD52C8AA9680871242E03B8A70B001AE098C3C4B94A45711308AA4A7DDECFC38614EC29E030C92AE018A51F797FE3B650A811C9DAA8CF89hE72I" TargetMode="External"/><Relationship Id="rId14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22" Type="http://schemas.openxmlformats.org/officeDocument/2006/relationships/hyperlink" Target="consultantplus://offline/ref=2AD52C8AA9680871242E03B8A70B001AE098C3C4B94A45711308AA4A7DDECFC38614EC29E030C92AE618A51F797FE3B650A811C9DAA8CF89hE72I" TargetMode="External"/><Relationship Id="rId27" Type="http://schemas.openxmlformats.org/officeDocument/2006/relationships/hyperlink" Target="consultantplus://offline/ref=2AD52C8AA9680871242E03B8A70B001AE098C3C4B94A45711308AA4A7DDECFC38614EC29E030C823E718A51F797FE3B650A811C9DAA8CF89hE72I" TargetMode="External"/><Relationship Id="rId30" Type="http://schemas.openxmlformats.org/officeDocument/2006/relationships/hyperlink" Target="consultantplus://offline/ref=2AD52C8AA9680871242E03B8A70B001AE19AC3C8B04D45711308AA4A7DDECFC38614EC29E030CD22E518A51F797FE3B650A811C9DAA8CF89hE72I" TargetMode="External"/><Relationship Id="rId35" Type="http://schemas.openxmlformats.org/officeDocument/2006/relationships/hyperlink" Target="consultantplus://offline/ref=D8F2171D26558256B9F07CA1AFAEA419060F6BC5996F59649FEBD218E4B0FF358BDB7CDC1BCCA10038839758C2F2F9J" TargetMode="External"/><Relationship Id="rId43" Type="http://schemas.openxmlformats.org/officeDocument/2006/relationships/hyperlink" Target="consultantplus://offline/ref=D8F2171D26558256B9F07CA1AFAEA419060D66C89A6B59649FEBD218E4B0FF3599DB24D01ACCBF013696C1098775ED51B3119B7A025479D5F2F2J" TargetMode="External"/><Relationship Id="rId48" Type="http://schemas.openxmlformats.org/officeDocument/2006/relationships/hyperlink" Target="consultantplus://offline/ref=D8F2171D26558256B9F07CA1AFAEA419040B67CF9E6159649FEBD218E4B0FF3599DB24D01ACCBF033696C1098775ED51B3119B7A025479D5F2F2J" TargetMode="External"/><Relationship Id="rId56" Type="http://schemas.openxmlformats.org/officeDocument/2006/relationships/hyperlink" Target="consultantplus://offline/ref=D8F2171D26558256B9F07CA1AFAEA419060F66C4986959649FEBD218E4B0FF3599DB24D01ACCBE033496C1098775ED51B3119B7A025479D5F2F2J" TargetMode="External"/><Relationship Id="rId64" Type="http://schemas.openxmlformats.org/officeDocument/2006/relationships/hyperlink" Target="consultantplus://offline/ref=D8F2171D26558256B9F07CA1AFAEA419040760C99B6C59649FEBD218E4B0FF3599DB24D01ACCBF033596C1098775ED51B3119B7A025479D5F2F2J" TargetMode="External"/><Relationship Id="rId69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7" Type="http://schemas.openxmlformats.org/officeDocument/2006/relationships/hyperlink" Target="consultantplus://offline/ref=D8F2171D26558256B9F07CA1AFAEA419040B67CF9E6159649FEBD218E4B0FF3599DB24D01ACCBF043996C1098775ED51B3119B7A025479D5F2F2J" TargetMode="External"/><Relationship Id="rId100" Type="http://schemas.openxmlformats.org/officeDocument/2006/relationships/hyperlink" Target="consultantplus://offline/ref=475CB0CA56359217E25C70F11DA44D8381D731FFF1366F264B685ACE83D9AFF662B654D993BB4196F81753F1EC3163C4368D73u3FDJ" TargetMode="External"/><Relationship Id="rId105" Type="http://schemas.openxmlformats.org/officeDocument/2006/relationships/hyperlink" Target="consultantplus://offline/ref=475CB0CA56359217E25C70F11DA44D8380D534F0F4306F264B685ACE83D9AFF670B60CD699EF0ED2A40450F1F3u3F8J" TargetMode="External"/><Relationship Id="rId113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18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8F2171D26558256B9F07CA1AFAEA419040B67CF9E6159649FEBD218E4B0FF3599DB24D01ACCBF033896C1098775ED51B3119B7A025479D5F2F2J" TargetMode="External"/><Relationship Id="rId72" Type="http://schemas.openxmlformats.org/officeDocument/2006/relationships/hyperlink" Target="consultantplus://offline/ref=D8F2171D26558256B9F07CA1AFAEA419060F66C4986959649FEBD218E4B0FF3599DB24D01ACCBE033896C1098775ED51B3119B7A025479D5F2F2J" TargetMode="External"/><Relationship Id="rId80" Type="http://schemas.openxmlformats.org/officeDocument/2006/relationships/hyperlink" Target="consultantplus://offline/ref=D8F2171D26558256B9F07CA1AFAEA419040B61C89B6959649FEBD218E4B0FF3599DB24D51198EE4464909458DD20E94EB10F9AF7FAJ" TargetMode="External"/><Relationship Id="rId85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3" Type="http://schemas.openxmlformats.org/officeDocument/2006/relationships/hyperlink" Target="consultantplus://offline/ref=475CB0CA56359217E25C70F11DA44D8381D73DFEF43F6F264B685ACE83D9AFF662B654DA98EF13D7AC1106A0B66467DB3493723DAF6C79E4u9FDJ" TargetMode="External"/><Relationship Id="rId98" Type="http://schemas.openxmlformats.org/officeDocument/2006/relationships/hyperlink" Target="consultantplus://offline/ref=475CB0CA56359217E25C70F11DA44D8380D03DFEF7306F264B685ACE83D9AFF670B60CD699EF0ED2A40450F1F3u3F8J" TargetMode="External"/><Relationship Id="rId121" Type="http://schemas.openxmlformats.org/officeDocument/2006/relationships/hyperlink" Target="consultantplus://offline/ref=B66D9B09A5D0CD287BB4CA5FAB9639BA1C8A245AE5A0C58BAF336D12D86903AF3A5F26B0439D9A321D42E42D01587DDCB6F01EC1B717D649I9GB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AD52C8AA9680871242E03B8A70B001AE19BC2C0BD4D45711308AA4A7DDECFC38614EC29E030C821E618A51F797FE3B650A811C9DAA8CF89hE72I" TargetMode="External"/><Relationship Id="rId17" Type="http://schemas.openxmlformats.org/officeDocument/2006/relationships/hyperlink" Target="consultantplus://offline/ref=2AD52C8AA9680871242E03B8A70B001AE39AC5C6B04545711308AA4A7DDECFC39414B425E130D323EA0DF34E3Ch273I" TargetMode="External"/><Relationship Id="rId25" Type="http://schemas.openxmlformats.org/officeDocument/2006/relationships/hyperlink" Target="consultantplus://offline/ref=2AD52C8AA9680871242E03B8A70B001AE198CAC0B14845711308AA4A7DDECFC38614EC29E030CD26E318A51F797FE3B650A811C9DAA8CF89hE72I" TargetMode="External"/><Relationship Id="rId33" Type="http://schemas.openxmlformats.org/officeDocument/2006/relationships/hyperlink" Target="consultantplus://offline/ref=2AD52C8AA9680871242E03B8A70B001AE198CAC6B94B45711308AA4A7DDECFC38614EC29E030CD22E318A51F797FE3B650A811C9DAA8CF89hE72I" TargetMode="External"/><Relationship Id="rId38" Type="http://schemas.openxmlformats.org/officeDocument/2006/relationships/hyperlink" Target="consultantplus://offline/ref=D8F2171D26558256B9F07CA1AFAEA419040B67CF9E6159649FEBD218E4B0FF3599DB24D01ACCBF033196C1098775ED51B3119B7A025479D5F2F2J" TargetMode="External"/><Relationship Id="rId46" Type="http://schemas.openxmlformats.org/officeDocument/2006/relationships/hyperlink" Target="consultantplus://offline/ref=D8F2171D26558256B9F07CA1AFAEA419040B67CF9E6159649FEBD218E4B0FF3599DB24D01ACCBF033596C1098775ED51B3119B7A025479D5F2F2J" TargetMode="External"/><Relationship Id="rId59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67" Type="http://schemas.openxmlformats.org/officeDocument/2006/relationships/hyperlink" Target="consultantplus://offline/ref=D8F2171D26558256B9F07CA1AFAEA419060F66C4986959649FEBD218E4B0FF3599DB24D01ACCBE033996C1098775ED51B3119B7A025479D5F2F2J" TargetMode="External"/><Relationship Id="rId103" Type="http://schemas.openxmlformats.org/officeDocument/2006/relationships/hyperlink" Target="consultantplus://offline/ref=475CB0CA56359217E25C70F11DA44D8381D535FDF6346F264B685ACE83D9AFF662B654D991EF1B86FC5E07FCF33174DA3D937034B0u6F7J" TargetMode="External"/><Relationship Id="rId108" Type="http://schemas.openxmlformats.org/officeDocument/2006/relationships/hyperlink" Target="consultantplus://offline/ref=475CB0CA56359217E25C70F11DA44D8380D534F0F4306F264B685ACE83D9AFF670B60CD699EF0ED2A40450F1F3u3F8J" TargetMode="External"/><Relationship Id="rId116" Type="http://schemas.openxmlformats.org/officeDocument/2006/relationships/hyperlink" Target="consultantplus://offline/ref=475CB0CA56359217E25C70F11DA44D8381D635FFFD376F264B685ACE83D9AFF662B654DA98EF10D0AD1106A0B66467DB3493723DAF6C79E4u9FDJ" TargetMode="External"/><Relationship Id="rId124" Type="http://schemas.openxmlformats.org/officeDocument/2006/relationships/hyperlink" Target="consultantplus://offline/ref=B66D9B09A5D0CD287BB4CA5FAB9639BA1C8A245AE5A0C58BAF336D12D86903AF3A5F26B0439D9A321E42E42D01587DDCB6F01EC1B717D649I9GBJ" TargetMode="External"/><Relationship Id="rId20" Type="http://schemas.openxmlformats.org/officeDocument/2006/relationships/hyperlink" Target="consultantplus://offline/ref=2AD52C8AA9680871242E03B8A70B001AE39DC1C5BF4845711308AA4A7DDECFC38614EC29E030CD23EB18A51F797FE3B650A811C9DAA8CF89hE72I" TargetMode="External"/><Relationship Id="rId41" Type="http://schemas.openxmlformats.org/officeDocument/2006/relationships/hyperlink" Target="consultantplus://offline/ref=D8F2171D26558256B9F07CA1AFAEA419060F6BCC916D59649FEBD218E4B0FF3599DB24D01ACCBF053196C1098775ED51B3119B7A025479D5F2F2J" TargetMode="External"/><Relationship Id="rId54" Type="http://schemas.openxmlformats.org/officeDocument/2006/relationships/hyperlink" Target="consultantplus://offline/ref=D8F2171D26558256B9F07CA1AFAEA419060D66C89A6B59649FEBD218E4B0FF3599DB24D01FCBB45460D9C055C220FE50BA1199731DF5FFJ" TargetMode="External"/><Relationship Id="rId62" Type="http://schemas.openxmlformats.org/officeDocument/2006/relationships/hyperlink" Target="consultantplus://offline/ref=D8F2171D26558256B9F07CA1AFAEA419040760C99B6C59649FEBD218E4B0FF3599DB24D01ACCBF033096C1098775ED51B3119B7A025479D5F2F2J" TargetMode="External"/><Relationship Id="rId70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5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83" Type="http://schemas.openxmlformats.org/officeDocument/2006/relationships/hyperlink" Target="consultantplus://offline/ref=D8F2171D26558256B9F07CA1AFAEA419040B67CF9E6159649FEBD218E4B0FF3599DB24D01ACCBF053396C1098775ED51B3119B7A025479D5F2F2J" TargetMode="External"/><Relationship Id="rId88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1" Type="http://schemas.openxmlformats.org/officeDocument/2006/relationships/hyperlink" Target="consultantplus://offline/ref=D8F2171D26558256B9F07CA1AFAEA419040760C99B6C59649FEBD218E4B0FF3599DB24D01ACCBF043496C1098775ED51B3119B7A025479D5F2F2J" TargetMode="External"/><Relationship Id="rId96" Type="http://schemas.openxmlformats.org/officeDocument/2006/relationships/hyperlink" Target="consultantplus://offline/ref=475CB0CA56359217E25C70F11DA44D8383D330F1F2356F264B685ACE83D9AFF670B60CD699EF0ED2A40450F1F3u3F8J" TargetMode="External"/><Relationship Id="rId111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AD52C8AA9680871242E03B8A70B001AE09AC2C0B94E45711308AA4A7DDECFC38614EC29E030CD22E018A51F797FE3B650A811C9DAA8CF89hE72I" TargetMode="External"/><Relationship Id="rId23" Type="http://schemas.openxmlformats.org/officeDocument/2006/relationships/hyperlink" Target="consultantplus://offline/ref=2AD52C8AA9680871242E03B8A70B001AE098C3C4B94A45711308AA4A7DDECFC38614EC29E030C92AE418A51F797FE3B650A811C9DAA8CF89hE72I" TargetMode="External"/><Relationship Id="rId28" Type="http://schemas.openxmlformats.org/officeDocument/2006/relationships/hyperlink" Target="consultantplus://offline/ref=2AD52C8AA9680871242E03B8A70B001AE098C3C4B94A45711308AA4A7DDECFC38614EC29E030C823E518A51F797FE3B650A811C9DAA8CF89hE72I" TargetMode="External"/><Relationship Id="rId36" Type="http://schemas.openxmlformats.org/officeDocument/2006/relationships/hyperlink" Target="consultantplus://offline/ref=D8F2171D26558256B9F07CA1AFAEA4190D0A66C89963046E97B2DE1AE3BFA0309ECA24D01AD2BF092F9F9559FCFAJ" TargetMode="External"/><Relationship Id="rId49" Type="http://schemas.openxmlformats.org/officeDocument/2006/relationships/hyperlink" Target="consultantplus://offline/ref=D8F2171D26558256B9F07CA1AFAEA419060D66C89A6B59649FEBD218E4B0FF3599DB24D01ACCBE023996C1098775ED51B3119B7A025479D5F2F2J" TargetMode="External"/><Relationship Id="rId57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106" Type="http://schemas.openxmlformats.org/officeDocument/2006/relationships/hyperlink" Target="consultantplus://offline/ref=475CB0CA56359217E25C70F11DA44D8381D731FFF1366F264B685ACE83D9AFF670B60CD699EF0ED2A40450F1F3u3F8J" TargetMode="External"/><Relationship Id="rId114" Type="http://schemas.openxmlformats.org/officeDocument/2006/relationships/hyperlink" Target="consultantplus://offline/ref=475CB0CA56359217E25C70F11DA44D8381D535FDF6346F264B685ACE83D9AFF662B654D999E71B86FC5E07FCF33174DA3D937034B0u6F7J" TargetMode="External"/><Relationship Id="rId119" Type="http://schemas.openxmlformats.org/officeDocument/2006/relationships/hyperlink" Target="consultantplus://offline/ref=475CB0CA56359217E25C70F11DA44D8381D535FDF6346F264B685ACE83D9AFF670B60CD699EF0ED2A40450F1F3u3F8J" TargetMode="External"/><Relationship Id="rId12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2AD52C8AA9680871242E03B8A70B001AE098C3C4B94A45711308AA4A7DDECFC38614EC29E030C823E418A51F797FE3B650A811C9DAA8CF89hE72I" TargetMode="External"/><Relationship Id="rId44" Type="http://schemas.openxmlformats.org/officeDocument/2006/relationships/hyperlink" Target="consultantplus://offline/ref=D8F2171D26558256B9F07CA1AFAEA419060F66C4986959649FEBD218E4B0FF3599DB24D01ACCBE033396C1098775ED51B3119B7A025479D5F2F2J" TargetMode="External"/><Relationship Id="rId52" Type="http://schemas.openxmlformats.org/officeDocument/2006/relationships/hyperlink" Target="consultantplus://offline/ref=D8F2171D26558256B9F07CA1AFAEA419060F66C4986959649FEBD218E4B0FF3599DB24D01ACCBE033296C1098775ED51B3119B7A025479D5F2F2J" TargetMode="External"/><Relationship Id="rId60" Type="http://schemas.openxmlformats.org/officeDocument/2006/relationships/hyperlink" Target="consultantplus://offline/ref=D8F2171D26558256B9F07CA1AFAEA419060E63CF986B59649FEBD218E4B0FF3599DB24D21198EE4464909458DD20E94EB10F9AF7FAJ" TargetMode="External"/><Relationship Id="rId65" Type="http://schemas.openxmlformats.org/officeDocument/2006/relationships/hyperlink" Target="consultantplus://offline/ref=D8F2171D26558256B9F07CA1AFAEA419060E64C89C6A59649FEBD218E4B0FF3599DB24D41BC7EB5175C89859C33EE059AD0D9B72F1F5J" TargetMode="External"/><Relationship Id="rId73" Type="http://schemas.openxmlformats.org/officeDocument/2006/relationships/hyperlink" Target="consultantplus://offline/ref=D8F2171D26558256B9F07CA1AFAEA419040760C99B6C59649FEBD218E4B0FF3599DB24D01ACCBF033796C1098775ED51B3119B7A025479D5F2F2J" TargetMode="External"/><Relationship Id="rId78" Type="http://schemas.openxmlformats.org/officeDocument/2006/relationships/hyperlink" Target="consultantplus://offline/ref=D8F2171D26558256B9F07CA1AFAEA419040760C99B6C59649FEBD218E4B0FF3599DB24D01ACCBF033996C1098775ED51B3119B7A025479D5F2F2J" TargetMode="External"/><Relationship Id="rId81" Type="http://schemas.openxmlformats.org/officeDocument/2006/relationships/hyperlink" Target="consultantplus://offline/ref=D8F2171D26558256B9F07CA1AFAEA419040B67CF9E6159649FEBD218E4B0FF3599DB24D01ACCBF053096C1098775ED51B3119B7A025479D5F2F2J" TargetMode="External"/><Relationship Id="rId86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4" Type="http://schemas.openxmlformats.org/officeDocument/2006/relationships/hyperlink" Target="consultantplus://offline/ref=475CB0CA56359217E25C70F11DA44D8381D634FEFD326F264B685ACE83D9AFF662B654DA9EEA1B86FC5E07FCF33174DA3D937034B0u6F7J" TargetMode="External"/><Relationship Id="rId99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01" Type="http://schemas.openxmlformats.org/officeDocument/2006/relationships/hyperlink" Target="consultantplus://offline/ref=475CB0CA56359217E25C70F11DA44D8381D535FDF6346F264B685ACE83D9AFF662B654D39EE44483E94F5FF0F22F6AD32A8F7235uBF8J" TargetMode="External"/><Relationship Id="rId122" Type="http://schemas.openxmlformats.org/officeDocument/2006/relationships/hyperlink" Target="consultantplus://offline/ref=B66D9B09A5D0CD287BB4CA5FAB9639BA1D882C53E5A4C58BAF336D12D86903AF3A5F26B848C9CB744C44B17C5B0D79C3B4EE1FICG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2AD52C8AA9680871242E03B8A70B001AE091CAC3BA4F45711308AA4A7DDECFC38614EC29E030CD23E018A51F797FE3B650A811C9DAA8CF89hE72I" TargetMode="External"/><Relationship Id="rId18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39" Type="http://schemas.openxmlformats.org/officeDocument/2006/relationships/hyperlink" Target="consultantplus://offline/ref=D8F2171D26558256B9F07CA1AFAEA419040A67C49E6A59649FEBD218E4B0FF3599DB24D01ACCBF013196C1098775ED51B3119B7A025479D5F2F2J" TargetMode="External"/><Relationship Id="rId109" Type="http://schemas.openxmlformats.org/officeDocument/2006/relationships/hyperlink" Target="consultantplus://offline/ref=475CB0CA56359217E25C70F11DA44D8381D731FFF1366F264B685ACE83D9AFF662B654D993BB4196F81753F1EC3163C4368D73u3FDJ" TargetMode="External"/><Relationship Id="rId34" Type="http://schemas.openxmlformats.org/officeDocument/2006/relationships/hyperlink" Target="consultantplus://offline/ref=2AD52C8AA9680871242E03B8A70B001AE39CC0C4BB4C45711308AA4A7DDECFC38614EC29E030CD22E318A51F797FE3B650A811C9DAA8CF89hE72I" TargetMode="External"/><Relationship Id="rId50" Type="http://schemas.openxmlformats.org/officeDocument/2006/relationships/hyperlink" Target="consultantplus://offline/ref=D8F2171D26558256B9F07CA1AFAEA419040C6ACE916A59649FEBD218E4B0FF3599DB24D01ACCBF013996C1098775ED51B3119B7A025479D5F2F2J" TargetMode="External"/><Relationship Id="rId55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76" Type="http://schemas.openxmlformats.org/officeDocument/2006/relationships/hyperlink" Target="consultantplus://offline/ref=D8F2171D26558256B9F07CA1AFAEA419040B67CF9E6159649FEBD218E4B0FF3599DB24D01ACCBF043196C1098775ED51B3119B7A025479D5F2F2J" TargetMode="External"/><Relationship Id="rId97" Type="http://schemas.openxmlformats.org/officeDocument/2006/relationships/hyperlink" Target="consultantplus://offline/ref=475CB0CA56359217E25C70F11DA44D8380D734FEF4356F264B685ACE83D9AFF670B60CD699EF0ED2A40450F1F3u3F8J" TargetMode="External"/><Relationship Id="rId104" Type="http://schemas.openxmlformats.org/officeDocument/2006/relationships/hyperlink" Target="consultantplus://offline/ref=475CB0CA56359217E25C70F11DA44D8381D535FDF6346F264B685ACE83D9AFF662B654D99CEB1B86FC5E07FCF33174DA3D937034B0u6F7J" TargetMode="External"/><Relationship Id="rId120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8F2171D26558256B9F07CA1AFAEA419060E63CF986B59649FEBD218E4B0FF3599DB24D21198EE4464909458DD20E94EB10F9AF7FAJ" TargetMode="External"/><Relationship Id="rId92" Type="http://schemas.openxmlformats.org/officeDocument/2006/relationships/hyperlink" Target="consultantplus://offline/ref=475CB0CA56359217E25C70F11DA44D8381D73CF0F5316F264B685ACE83D9AFF662B654DA9AE44483E94F5FF0F22F6AD32A8F7235uBF8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AD52C8AA9680871242E03B8A70B001AE09AC2C0B94E45711308AA4A7DDECFC38614EC29E030CD21E218A51F797FE3B650A811C9DAA8CF89hE72I" TargetMode="External"/><Relationship Id="rId24" Type="http://schemas.openxmlformats.org/officeDocument/2006/relationships/hyperlink" Target="consultantplus://offline/ref=2AD52C8AA9680871242E03B8A70B001AE098C3C4B94A45711308AA4A7DDECFC38614EC29E030C92AEA18A51F797FE3B650A811C9DAA8CF89hE72I" TargetMode="External"/><Relationship Id="rId40" Type="http://schemas.openxmlformats.org/officeDocument/2006/relationships/hyperlink" Target="consultantplus://offline/ref=D8F2171D26558256B9F07CA1AFAEA419040B67CF9E6159649FEBD218E4B0FF3599DB24D01ACCBF033096C1098775ED51B3119B7A025479D5F2F2J" TargetMode="External"/><Relationship Id="rId45" Type="http://schemas.openxmlformats.org/officeDocument/2006/relationships/hyperlink" Target="consultantplus://offline/ref=D8F2171D26558256B9F07CA1AFAEA419060E64C89C6A59649FEBD218E4B0FF3599DB24D01ACCBF023996C1098775ED51B3119B7A025479D5F2F2J" TargetMode="External"/><Relationship Id="rId66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87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110" Type="http://schemas.openxmlformats.org/officeDocument/2006/relationships/hyperlink" Target="consultantplus://offline/ref=475CB0CA56359217E25C70F11DA44D8381D535FDF6346F264B685ACE83D9AFF662B654D998EC1B86FC5E07FCF33174DA3D937034B0u6F7J" TargetMode="External"/><Relationship Id="rId115" Type="http://schemas.openxmlformats.org/officeDocument/2006/relationships/hyperlink" Target="consultantplus://offline/ref=475CB0CA56359217E25C70F11DA44D8381D734FBF5306F264B685ACE83D9AFF662B654DA9AE44483E94F5FF0F22F6AD32A8F7235uBF8J" TargetMode="External"/><Relationship Id="rId61" Type="http://schemas.openxmlformats.org/officeDocument/2006/relationships/hyperlink" Target="consultantplus://offline/ref=D8F2171D26558256B9F07CA1AFAEA419060F66C4986959649FEBD218E4B0FF3599DB24D01ACCBE033696C1098775ED51B3119B7A025479D5F2F2J" TargetMode="External"/><Relationship Id="rId82" Type="http://schemas.openxmlformats.org/officeDocument/2006/relationships/hyperlink" Target="consultantplus://offline/ref=D8F2171D26558256B9F07CA1AFAEA419060F6BC5996F59649FEBD218E4B0FF3599DB24D01ACCBF043796C1098775ED51B3119B7A025479D5F2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1DEF-BA42-4916-92A8-FB40AA6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24189</Words>
  <Characters>137883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2019-09-12T06:57:00Z</cp:lastPrinted>
  <dcterms:created xsi:type="dcterms:W3CDTF">2019-10-16T04:38:00Z</dcterms:created>
  <dcterms:modified xsi:type="dcterms:W3CDTF">2019-10-16T04:38:00Z</dcterms:modified>
</cp:coreProperties>
</file>