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9A23BB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283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феврал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я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9A23BB" w:rsidRDefault="009A23BB" w:rsidP="009A23BB">
      <w:pPr>
        <w:jc w:val="center"/>
        <w:rPr>
          <w:b/>
        </w:rPr>
      </w:pPr>
      <w:r>
        <w:rPr>
          <w:b/>
        </w:rPr>
        <w:t>АДМИНИСТРАЦИЯ</w:t>
      </w:r>
    </w:p>
    <w:p w:rsidR="009A23BB" w:rsidRDefault="009A23BB" w:rsidP="009A23BB">
      <w:pPr>
        <w:ind w:left="-540"/>
        <w:jc w:val="center"/>
        <w:rPr>
          <w:b/>
        </w:rPr>
      </w:pPr>
      <w:r>
        <w:rPr>
          <w:b/>
        </w:rPr>
        <w:t xml:space="preserve">    МУНИЦИПАЛЬНОГО  ОБРАЗОВАНИЯ  ДНЕПРОВСКИЙ  СЕЛЬСОВЕТ</w:t>
      </w:r>
    </w:p>
    <w:p w:rsidR="009A23BB" w:rsidRDefault="009A23BB" w:rsidP="009A23B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9A23BB" w:rsidRDefault="009A23BB" w:rsidP="009A23BB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9A23BB" w:rsidRDefault="009A23BB" w:rsidP="009A23BB">
      <w:pPr>
        <w:jc w:val="center"/>
        <w:rPr>
          <w:b/>
          <w:szCs w:val="24"/>
        </w:rPr>
      </w:pPr>
      <w:r>
        <w:t xml:space="preserve">с. Днепровка </w:t>
      </w:r>
      <w:r>
        <w:rPr>
          <w:b/>
        </w:rPr>
        <w:t xml:space="preserve">  </w:t>
      </w:r>
    </w:p>
    <w:p w:rsidR="009A23BB" w:rsidRDefault="009A23BB" w:rsidP="009A23BB"/>
    <w:p w:rsidR="009A23BB" w:rsidRDefault="009A23BB" w:rsidP="009A23BB">
      <w:pPr>
        <w:jc w:val="both"/>
      </w:pPr>
      <w:r>
        <w:t>20.02.2025                                                                                                       № 15-п</w:t>
      </w:r>
    </w:p>
    <w:p w:rsidR="009A23BB" w:rsidRDefault="009A23BB" w:rsidP="009A23BB">
      <w:pPr>
        <w:rPr>
          <w:lang w:eastAsia="ar-SA"/>
        </w:rPr>
      </w:pPr>
    </w:p>
    <w:p w:rsidR="009A23BB" w:rsidRDefault="009A23BB" w:rsidP="0031299D">
      <w:pPr>
        <w:pStyle w:val="aff2"/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  утверждении  годового отчета о ходе реализации и об оценке эффективности реализации муниципальной программы «Социально -</w:t>
      </w:r>
    </w:p>
    <w:p w:rsidR="009A23BB" w:rsidRDefault="009A23BB" w:rsidP="0031299D">
      <w:pPr>
        <w:pStyle w:val="aff2"/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экономическое развитие  территории муниципального образования</w:t>
      </w:r>
    </w:p>
    <w:p w:rsidR="009A23BB" w:rsidRDefault="009A23BB" w:rsidP="0031299D">
      <w:pPr>
        <w:pStyle w:val="aff2"/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Днепровский сельсовет» за 2024 год</w:t>
      </w:r>
    </w:p>
    <w:p w:rsidR="009A23BB" w:rsidRDefault="009A23BB" w:rsidP="002F1D41">
      <w:pPr>
        <w:pStyle w:val="aff2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 соответствии с постановлением администрации муниципального образования Днепровский сельсовет от 01.11.2022 № 78-п «Об утверждении порядка разработки, реализации и оценки эффективности муниципальных программ администрации муниципального образования Днепровский сельсовет  Беляевского района Оренбургской области», руководствуясь статьей 31 Устава муниципального образования Днепровский сельсовет:</w:t>
      </w:r>
    </w:p>
    <w:p w:rsidR="009A23BB" w:rsidRDefault="009A23BB" w:rsidP="009A23BB">
      <w:pPr>
        <w:ind w:firstLine="709"/>
        <w:jc w:val="both"/>
        <w:rPr>
          <w:lang w:eastAsia="ar-SA"/>
        </w:rPr>
      </w:pPr>
      <w:r>
        <w:t>1.Утвердить годовой отчет о ходе реализации и об оценке эффективности реализации муниципальной программы «Социально-экономическоеразвитиетерриториимуниципальногообразования  Днепровский сельсовет» за 2024 год согласно приложению.</w:t>
      </w:r>
    </w:p>
    <w:p w:rsidR="009A23BB" w:rsidRDefault="009A23BB" w:rsidP="009A23BB">
      <w:pPr>
        <w:adjustRightInd w:val="0"/>
        <w:ind w:firstLine="709"/>
        <w:jc w:val="both"/>
      </w:pPr>
      <w:r>
        <w:t>2. Постановление подлежит размещению на официальном сайте муниципального образования Днепровский сельсовет в сети «Интернет».</w:t>
      </w:r>
    </w:p>
    <w:p w:rsidR="009A23BB" w:rsidRDefault="009A23BB" w:rsidP="009A23BB">
      <w:pPr>
        <w:pStyle w:val="Default"/>
        <w:tabs>
          <w:tab w:val="left" w:pos="54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9A23BB" w:rsidRDefault="009A23BB" w:rsidP="009A23BB">
      <w:pPr>
        <w:ind w:firstLine="709"/>
        <w:jc w:val="both"/>
      </w:pPr>
      <w:r>
        <w:t xml:space="preserve">4. Постановление вступает в силу </w:t>
      </w:r>
      <w:r>
        <w:rPr>
          <w:bCs/>
          <w:kern w:val="2"/>
        </w:rPr>
        <w:t>после дня его официального опубликования в газете «Вестник Днепровского сельсовета»</w:t>
      </w:r>
      <w:r>
        <w:t>.</w:t>
      </w:r>
    </w:p>
    <w:p w:rsidR="009A23BB" w:rsidRDefault="009A23BB" w:rsidP="009A23BB">
      <w:pPr>
        <w:pStyle w:val="Default"/>
        <w:tabs>
          <w:tab w:val="left" w:pos="720"/>
        </w:tabs>
        <w:jc w:val="both"/>
        <w:rPr>
          <w:b/>
          <w:sz w:val="28"/>
          <w:szCs w:val="28"/>
        </w:rPr>
      </w:pPr>
    </w:p>
    <w:p w:rsidR="009A23BB" w:rsidRDefault="009A23BB" w:rsidP="009A23BB">
      <w:pPr>
        <w:adjustRightInd w:val="0"/>
        <w:ind w:firstLine="709"/>
        <w:jc w:val="both"/>
      </w:pPr>
    </w:p>
    <w:p w:rsidR="009A23BB" w:rsidRDefault="009A23BB" w:rsidP="009A23BB">
      <w:pPr>
        <w:adjustRightInd w:val="0"/>
        <w:jc w:val="both"/>
      </w:pPr>
    </w:p>
    <w:p w:rsidR="009A23BB" w:rsidRDefault="009A23BB" w:rsidP="009A23BB">
      <w:pPr>
        <w:adjustRightInd w:val="0"/>
        <w:jc w:val="both"/>
      </w:pPr>
      <w:r>
        <w:t>Глава муниципального образования                                                    Е.В.Жукова</w:t>
      </w:r>
    </w:p>
    <w:p w:rsidR="009A23BB" w:rsidRDefault="009A23BB" w:rsidP="009A23BB">
      <w:pPr>
        <w:jc w:val="both"/>
      </w:pPr>
    </w:p>
    <w:p w:rsidR="009A23BB" w:rsidRDefault="009A23BB" w:rsidP="009A23BB">
      <w:pPr>
        <w:jc w:val="both"/>
        <w:rPr>
          <w:sz w:val="20"/>
          <w:szCs w:val="20"/>
          <w:lang w:eastAsia="ar-SA"/>
        </w:rPr>
      </w:pPr>
    </w:p>
    <w:p w:rsidR="009A23BB" w:rsidRDefault="009A23BB" w:rsidP="002F1D41"/>
    <w:p w:rsidR="009A23BB" w:rsidRDefault="009A23BB" w:rsidP="009A23BB">
      <w:pPr>
        <w:ind w:firstLine="5245"/>
      </w:pPr>
      <w:r>
        <w:t xml:space="preserve">     Приложение</w:t>
      </w:r>
    </w:p>
    <w:p w:rsidR="009A23BB" w:rsidRDefault="009A23BB" w:rsidP="009A23BB">
      <w:r>
        <w:t xml:space="preserve">                                                                                к постановлению администрации  </w:t>
      </w:r>
    </w:p>
    <w:p w:rsidR="009A23BB" w:rsidRDefault="009A23BB" w:rsidP="009A23BB">
      <w:pPr>
        <w:tabs>
          <w:tab w:val="left" w:pos="5670"/>
        </w:tabs>
      </w:pPr>
      <w:r>
        <w:t xml:space="preserve">                                                                                от 20.02.2025 №15-п</w:t>
      </w:r>
    </w:p>
    <w:p w:rsidR="009A23BB" w:rsidRDefault="009A23BB" w:rsidP="009A23BB">
      <w:r>
        <w:t xml:space="preserve">                                                                                                                                                                                 </w:t>
      </w:r>
    </w:p>
    <w:p w:rsidR="009A23BB" w:rsidRDefault="009A23BB" w:rsidP="009A23BB"/>
    <w:p w:rsidR="009A23BB" w:rsidRDefault="009A23BB" w:rsidP="009A23BB">
      <w:pPr>
        <w:jc w:val="center"/>
        <w:rPr>
          <w:b/>
        </w:rPr>
      </w:pPr>
      <w:r>
        <w:rPr>
          <w:b/>
        </w:rPr>
        <w:t>Годовой отчет о ходе реализации и об оценке эффективности реализации муниципальной программы</w:t>
      </w:r>
      <w:r>
        <w:t xml:space="preserve"> </w:t>
      </w:r>
      <w:r>
        <w:rPr>
          <w:b/>
        </w:rPr>
        <w:t>«Социально-экономическое развитие территории муниципального образования Днепровский сельсовет» за 2024 год</w:t>
      </w:r>
    </w:p>
    <w:p w:rsidR="009A23BB" w:rsidRDefault="009A23BB" w:rsidP="009A23BB">
      <w:pPr>
        <w:jc w:val="center"/>
        <w:rPr>
          <w:b/>
        </w:rPr>
      </w:pPr>
    </w:p>
    <w:p w:rsidR="009A23BB" w:rsidRDefault="009A23BB" w:rsidP="009A23BB">
      <w:pPr>
        <w:ind w:firstLine="709"/>
        <w:jc w:val="both"/>
      </w:pPr>
      <w:r>
        <w:t>Муниципальная программа «Социально-экономическое развитие территории муниципального образования Днепровский сельсовет » (далее – Программа) утверждена постановлением администрацией Днепровского сельсовета от  20.12.2022 № 94-п.</w:t>
      </w:r>
    </w:p>
    <w:p w:rsidR="009A23BB" w:rsidRDefault="009A23BB" w:rsidP="009A23BB">
      <w:pPr>
        <w:tabs>
          <w:tab w:val="left" w:pos="360"/>
          <w:tab w:val="left" w:pos="540"/>
        </w:tabs>
        <w:ind w:firstLine="709"/>
        <w:jc w:val="both"/>
      </w:pPr>
      <w:r>
        <w:t xml:space="preserve">Ответственным исполнителем Программы является администрация  муниципального образования Днепровский сельсовет (далее - МО Днепровский сельсовет). </w:t>
      </w:r>
    </w:p>
    <w:p w:rsidR="009A23BB" w:rsidRDefault="009A23BB" w:rsidP="009A23BB">
      <w:pPr>
        <w:ind w:firstLine="709"/>
        <w:jc w:val="both"/>
      </w:pPr>
      <w:r>
        <w:t>Целью Программы является  улучшение условий жизнедеятельности на территории поселения, активизация участия граждан, проживающих на  территории Днепровского сельсовета, в решении вопросов местного значения, повышение качества и надежности предоставления коммунальных услуг населению, улучшение экологической ситуации в поселении, создание устойчивых и эффективных механизмов привлечения частных инвестиций для модернизации объектов коммунальной инфраструктуры, повышение безопасности дорожного движения;</w:t>
      </w:r>
    </w:p>
    <w:p w:rsidR="009A23BB" w:rsidRDefault="009A23BB" w:rsidP="009A23BB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программы -  обеспечение долгосрочной сбалансированности и устойчивости бюджетной системы, </w:t>
      </w:r>
    </w:p>
    <w:p w:rsidR="009A23BB" w:rsidRDefault="009A23BB" w:rsidP="009A23BB">
      <w:pPr>
        <w:pStyle w:val="a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качества управления муниципальными  финансами на территории МО Днепровский сельсовет.</w:t>
      </w:r>
    </w:p>
    <w:p w:rsidR="009A23BB" w:rsidRDefault="009A23BB" w:rsidP="009A23BB">
      <w:pPr>
        <w:ind w:firstLine="709"/>
        <w:jc w:val="both"/>
      </w:pPr>
      <w:r>
        <w:t>-обеспечение устойчивого развития территории муниципальных образований Днепровский сельсовет, развития инженерной, транспортной и социальной инфраструктур, учета интересов граждан и муниципальных образований, повышение эффективности управления муниципальной собственностью.</w:t>
      </w:r>
    </w:p>
    <w:p w:rsidR="009A23BB" w:rsidRDefault="009A23BB" w:rsidP="009A23BB">
      <w:pPr>
        <w:pStyle w:val="aff2"/>
        <w:ind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- совершенствование системы комплексного благоустройства  поселения.</w:t>
      </w:r>
    </w:p>
    <w:p w:rsidR="009A23BB" w:rsidRDefault="009A23BB" w:rsidP="009A23BB">
      <w:pPr>
        <w:pStyle w:val="aff2"/>
        <w:ind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 xml:space="preserve">- повышение уровня пожарной безопасности и защиты населения от чрезвычайных ситуаций в границах  муниципального образования Днепровский сельсовет за счет выполнения комплекса мероприятий по обеспечению </w:t>
      </w:r>
      <w:r>
        <w:rPr>
          <w:rFonts w:eastAsiaTheme="minorHAnsi" w:cstheme="minorBidi"/>
          <w:sz w:val="28"/>
          <w:szCs w:val="28"/>
        </w:rPr>
        <w:lastRenderedPageBreak/>
        <w:t>первичных мер пожарной безопасности и предупредительных мер, направленных на защиту жизни и здоровья от чрезвычайных ситуаций природного и техногенного характера.</w:t>
      </w:r>
    </w:p>
    <w:p w:rsidR="009A23BB" w:rsidRDefault="009A23BB" w:rsidP="009A23BB">
      <w:pPr>
        <w:pStyle w:val="aff2"/>
        <w:ind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- улучшение качества жизни граждан, проживающих, работающих на территории поселения, посредством формирования празднично-игровой культуры, сохранение и развитие местных традиций и обрядов.</w:t>
      </w:r>
    </w:p>
    <w:p w:rsidR="009A23BB" w:rsidRDefault="009A23BB" w:rsidP="009A23BB">
      <w:pPr>
        <w:pStyle w:val="aff2"/>
        <w:ind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- укрепление здоровья и создание условий для занятий физической культурой и спортом  на территории муниципального образования.</w:t>
      </w:r>
    </w:p>
    <w:p w:rsidR="009A23BB" w:rsidRDefault="009A23BB" w:rsidP="009A23BB">
      <w:pPr>
        <w:pStyle w:val="aff2"/>
        <w:ind w:firstLine="709"/>
        <w:jc w:val="both"/>
        <w:rPr>
          <w:rFonts w:eastAsiaTheme="minorHAnsi" w:cstheme="minorBidi"/>
          <w:sz w:val="28"/>
          <w:szCs w:val="28"/>
        </w:rPr>
      </w:pPr>
      <w:r>
        <w:rPr>
          <w:rFonts w:eastAsiaTheme="minorHAnsi" w:cstheme="minorBidi"/>
          <w:sz w:val="28"/>
          <w:szCs w:val="28"/>
        </w:rPr>
        <w:t>- обеспечение принятого полномочия Российской Федерации на осуществление воинского учета на территории поселения, на которой отсутствуют структурные подразделения военных комиссариатов  и</w:t>
      </w:r>
      <w:r>
        <w:rPr>
          <w:rFonts w:eastAsia="Calibri" w:cstheme="minorBidi"/>
          <w:color w:val="000000"/>
          <w:kern w:val="3"/>
          <w:sz w:val="28"/>
          <w:szCs w:val="28"/>
          <w:lang w:bidi="en-US"/>
        </w:rPr>
        <w:t>государственная регистрация актов гражданского состояния.</w:t>
      </w:r>
    </w:p>
    <w:p w:rsidR="009A23BB" w:rsidRDefault="009A23BB" w:rsidP="009A23BB">
      <w:pPr>
        <w:ind w:firstLine="709"/>
        <w:jc w:val="both"/>
        <w:rPr>
          <w:lang w:eastAsia="ar-SA"/>
        </w:rPr>
      </w:pPr>
      <w:r>
        <w:t>- поддержка   молодых   семей, признанных     в   установленном порядке,  нуждающимися в улучшении жилищных  условий,  в решении жилищной проблемы  в  целях  улучшения демографической   ситуации   в    муниципальном образовании Днепровский сельсовет.</w:t>
      </w:r>
    </w:p>
    <w:p w:rsidR="009A23BB" w:rsidRDefault="009A23BB" w:rsidP="009A23BB">
      <w:pPr>
        <w:ind w:firstLine="709"/>
        <w:jc w:val="both"/>
      </w:pPr>
      <w:r>
        <w:t xml:space="preserve">Администрацией сельсовета в рамках реализации мероприятий программы за отчетный период: </w:t>
      </w:r>
    </w:p>
    <w:p w:rsidR="009A23BB" w:rsidRDefault="009A23BB" w:rsidP="009A23BB">
      <w:pPr>
        <w:ind w:firstLine="709"/>
        <w:jc w:val="both"/>
      </w:pPr>
      <w:r>
        <w:t>- составлен уточненный реестр расходных обязательств МО Днепровский сельсовет в части расходов местного бюджета;</w:t>
      </w:r>
    </w:p>
    <w:p w:rsidR="009A23BB" w:rsidRDefault="009A23BB" w:rsidP="009A23BB">
      <w:pPr>
        <w:ind w:firstLine="709"/>
        <w:jc w:val="both"/>
      </w:pPr>
      <w:r>
        <w:t>- ассигнования местного бюджета на 2024 год утверждены в сумме 8 038 003,53 рублей;</w:t>
      </w:r>
    </w:p>
    <w:p w:rsidR="009A23BB" w:rsidRDefault="009A23BB" w:rsidP="009A23BB">
      <w:pPr>
        <w:ind w:firstLine="709"/>
        <w:jc w:val="both"/>
      </w:pPr>
      <w:r>
        <w:t>- внесены изменения в сводную бюджетную роспись на 2024 год, лимиты бюджетных обязательств на 2024 год;</w:t>
      </w:r>
    </w:p>
    <w:p w:rsidR="009A23BB" w:rsidRDefault="009A23BB" w:rsidP="009A23BB">
      <w:pPr>
        <w:ind w:firstLine="709"/>
        <w:jc w:val="both"/>
      </w:pPr>
      <w:r>
        <w:t>- доведены до главных распорядителей средств уведомления о поступивших в местный бюджет из областного бюджета межбюджетных трансфертах;</w:t>
      </w:r>
    </w:p>
    <w:p w:rsidR="009A23BB" w:rsidRDefault="009A23BB" w:rsidP="009A23BB">
      <w:pPr>
        <w:tabs>
          <w:tab w:val="left" w:pos="900"/>
        </w:tabs>
        <w:jc w:val="both"/>
      </w:pPr>
      <w:r>
        <w:t xml:space="preserve">          Исполнение местного бюджета на 01.01.2025 составило:</w:t>
      </w:r>
    </w:p>
    <w:p w:rsidR="009A23BB" w:rsidRDefault="009A23BB" w:rsidP="009A23BB">
      <w:pPr>
        <w:jc w:val="both"/>
      </w:pPr>
      <w:r>
        <w:t>доходы   –  7 879 123,65рублей (98,0 %);</w:t>
      </w:r>
    </w:p>
    <w:p w:rsidR="009A23BB" w:rsidRDefault="009A23BB" w:rsidP="009A23BB">
      <w:pPr>
        <w:jc w:val="both"/>
      </w:pPr>
      <w:r>
        <w:t xml:space="preserve">расходы –  </w:t>
      </w:r>
      <w:r>
        <w:rPr>
          <w:color w:val="000000"/>
        </w:rPr>
        <w:t>7 762 434,68</w:t>
      </w:r>
      <w:r>
        <w:t>рублей (97,0%);</w:t>
      </w:r>
    </w:p>
    <w:p w:rsidR="009A23BB" w:rsidRDefault="009A23BB" w:rsidP="009A23BB">
      <w:pPr>
        <w:jc w:val="both"/>
      </w:pPr>
      <w:r>
        <w:t xml:space="preserve">профицит  -  116 688,97 рублей. </w:t>
      </w:r>
    </w:p>
    <w:p w:rsidR="009A23BB" w:rsidRDefault="009A23BB" w:rsidP="009A23BB">
      <w:pPr>
        <w:ind w:firstLine="709"/>
        <w:jc w:val="both"/>
      </w:pPr>
      <w:r>
        <w:t xml:space="preserve">Реализация в 2022 году программных мероприятий позволила достичь следующих результатов: </w:t>
      </w:r>
    </w:p>
    <w:p w:rsidR="009A23BB" w:rsidRDefault="009A23BB" w:rsidP="009A23BB">
      <w:pPr>
        <w:ind w:firstLine="709"/>
        <w:jc w:val="both"/>
      </w:pPr>
      <w:r>
        <w:t xml:space="preserve">- исполнение местного бюджета по расходам данной программы на 99 %;        </w:t>
      </w:r>
    </w:p>
    <w:p w:rsidR="009A23BB" w:rsidRDefault="009A23BB" w:rsidP="009A23BB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превышения кассовых выплат над показателями сводной бюджетной росписи.</w:t>
      </w:r>
    </w:p>
    <w:p w:rsidR="009A23BB" w:rsidRDefault="009A23BB" w:rsidP="009A23BB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достижении значений показателей (индикаторов) и использовании бюджетных ассигнований местного бюджета на реализацию мероприятий приведена в таблицах 1,2,3.</w:t>
      </w:r>
    </w:p>
    <w:p w:rsidR="009A23BB" w:rsidRDefault="009A23BB" w:rsidP="009A23BB">
      <w:pPr>
        <w:jc w:val="both"/>
      </w:pPr>
    </w:p>
    <w:p w:rsidR="009A23BB" w:rsidRDefault="009A23BB" w:rsidP="009A23BB">
      <w:pPr>
        <w:jc w:val="center"/>
      </w:pPr>
    </w:p>
    <w:p w:rsidR="009A23BB" w:rsidRDefault="009A23BB" w:rsidP="009A23BB">
      <w:pPr>
        <w:jc w:val="center"/>
        <w:rPr>
          <w:lang w:eastAsia="en-US"/>
        </w:rPr>
      </w:pPr>
      <w:r>
        <w:lastRenderedPageBreak/>
        <w:t>Оценка эффективности реализации муниципальной программы</w:t>
      </w:r>
    </w:p>
    <w:p w:rsidR="009A23BB" w:rsidRDefault="009A23BB" w:rsidP="009A23BB">
      <w:pPr>
        <w:jc w:val="center"/>
      </w:pPr>
      <w:r>
        <w:t>«Социально-экономическое развитие территории муниципального образования Днепровский сельсовет» за 2024 год</w:t>
      </w:r>
    </w:p>
    <w:p w:rsidR="009A23BB" w:rsidRDefault="009A23BB" w:rsidP="009A23BB">
      <w:pPr>
        <w:jc w:val="center"/>
        <w:rPr>
          <w:lang w:eastAsia="ar-SA"/>
        </w:rPr>
      </w:pPr>
    </w:p>
    <w:p w:rsidR="009A23BB" w:rsidRDefault="009A23BB" w:rsidP="009A23BB">
      <w:pPr>
        <w:pStyle w:val="aff2"/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Оценка эффективности реализации программы проведена в соответствии с методикой, установленной постановлением администрации Днепровского сельсовета от 01 ноября 2022 года № 78-п «Об утверждении порядка разработки, реализации и оценки эффективности муниципальных программ администрации муниципального образования Днепровский сельсовет  Беляевского района Оренбургской области».</w:t>
      </w:r>
    </w:p>
    <w:p w:rsidR="009A23BB" w:rsidRDefault="009A23BB" w:rsidP="009A23BB">
      <w:pPr>
        <w:jc w:val="center"/>
        <w:rPr>
          <w:b/>
          <w:lang w:eastAsia="ar-SA"/>
        </w:rPr>
      </w:pPr>
      <w:r>
        <w:rPr>
          <w:b/>
        </w:rPr>
        <w:t>Оценка степени реализации мероприятий</w:t>
      </w:r>
    </w:p>
    <w:p w:rsidR="009A23BB" w:rsidRDefault="009A23BB" w:rsidP="009A23BB">
      <w:pPr>
        <w:jc w:val="center"/>
        <w:rPr>
          <w:b/>
        </w:rPr>
      </w:pPr>
    </w:p>
    <w:p w:rsidR="009A23BB" w:rsidRDefault="009A23BB" w:rsidP="009A23BB">
      <w:pPr>
        <w:jc w:val="center"/>
      </w:pPr>
      <w:r>
        <w:t xml:space="preserve">        Программы «Социально-экономическое развитие территории муниципального образования Днепровский сельсовет» за 2024 год</w:t>
      </w:r>
    </w:p>
    <w:p w:rsidR="009A23BB" w:rsidRDefault="009A23BB" w:rsidP="009A23BB">
      <w:pPr>
        <w:jc w:val="center"/>
      </w:pPr>
    </w:p>
    <w:p w:rsidR="009A23BB" w:rsidRDefault="009A23BB" w:rsidP="009A23BB">
      <w:pPr>
        <w:spacing w:after="160"/>
        <w:ind w:firstLine="709"/>
        <w:jc w:val="both"/>
      </w:pPr>
      <w:r>
        <w:t xml:space="preserve">Степень реализации основного мероприятия 1 подпрограммы 1 </w:t>
      </w:r>
      <w:r>
        <w:rPr>
          <w:b/>
          <w:bCs/>
        </w:rPr>
        <w:t>«</w:t>
      </w:r>
      <w:r>
        <w:t>Руководство и управление в сфере установленных функций органа местного самоуправления» (СР</w:t>
      </w:r>
      <w:r>
        <w:rPr>
          <w:vertAlign w:val="subscript"/>
        </w:rPr>
        <w:t>1</w:t>
      </w:r>
      <w:r>
        <w:t>):</w:t>
      </w: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2634"/>
        <w:gridCol w:w="1623"/>
        <w:gridCol w:w="986"/>
        <w:gridCol w:w="986"/>
        <w:gridCol w:w="1642"/>
        <w:gridCol w:w="1390"/>
      </w:tblGrid>
      <w:tr w:rsidR="009A23BB" w:rsidTr="009A23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расходования средств бюджета в рамках руководства и управления функций органа местного самоуправления  повышение эффективности и     прозрачности бюджетных расходов главы и аппарата управления;</w:t>
            </w:r>
          </w:p>
          <w:p w:rsidR="009A23BB" w:rsidRDefault="009A23BB">
            <w:pPr>
              <w:widowControl w:val="0"/>
              <w:tabs>
                <w:tab w:val="left" w:pos="3892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качественное формирование и предоставление бюджетной отчетности исполнения бюджета поселения. </w:t>
            </w:r>
          </w:p>
          <w:p w:rsidR="009A23BB" w:rsidRDefault="009A23BB">
            <w:pPr>
              <w:suppressAutoHyphens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уровень исполнения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674 259,47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674 259,47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9A23BB" w:rsidTr="009A23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Доля контрольных обращений </w:t>
            </w:r>
            <w:r>
              <w:rPr>
                <w:lang w:eastAsia="en-US"/>
              </w:rPr>
              <w:lastRenderedPageBreak/>
              <w:t>граждан, рассмотренных в установленные сроки, от общего количества обращений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  <w:tr w:rsidR="009A23BB" w:rsidTr="009A23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процентов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9A23BB" w:rsidRDefault="009A23BB" w:rsidP="009A23BB">
      <w:pPr>
        <w:ind w:firstLine="709"/>
        <w:jc w:val="both"/>
        <w:rPr>
          <w:lang w:eastAsia="ar-SA"/>
        </w:rPr>
      </w:pPr>
      <w:r>
        <w:t>Таким образом, СР</w:t>
      </w:r>
      <w:r>
        <w:rPr>
          <w:vertAlign w:val="subscript"/>
        </w:rPr>
        <w:t>1</w:t>
      </w:r>
      <w:r>
        <w:t xml:space="preserve"> = 1/1=1.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Степень реализации основного мероприятия 1 подпрограммы 2 «</w:t>
      </w:r>
      <w:r>
        <w:rPr>
          <w:rFonts w:eastAsia="SimSun"/>
          <w:kern w:val="2"/>
        </w:rPr>
        <w:t>О</w:t>
      </w:r>
      <w:r>
        <w:t>формление права собственности на объекты недвижимости и территориальное планирование территории муниципального образования  Днепровский сельсовет»  (СР2):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74"/>
        <w:gridCol w:w="1471"/>
        <w:gridCol w:w="844"/>
        <w:gridCol w:w="840"/>
        <w:gridCol w:w="1642"/>
        <w:gridCol w:w="1390"/>
      </w:tblGrid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sz w:val="22"/>
                <w:szCs w:val="28"/>
                <w:lang w:eastAsia="en-US"/>
              </w:rPr>
              <w:t>Регистрация права собственности на объекты недвижимого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%от плана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9A23BB" w:rsidRDefault="009A23BB" w:rsidP="009A23BB">
      <w:pPr>
        <w:ind w:firstLine="709"/>
        <w:jc w:val="both"/>
        <w:rPr>
          <w:lang w:eastAsia="ar-SA"/>
        </w:rPr>
      </w:pPr>
      <w:r>
        <w:t>Таким образом, СР2 = (1)/1=1.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Степень реализации основного мероприятия 2 подпрограммы 3 «Защита населения и территории Днепровский сельсовет от чрезвычайных ситуаций и обеспечение пожарной безопасности» (СР3):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74"/>
        <w:gridCol w:w="1471"/>
        <w:gridCol w:w="844"/>
        <w:gridCol w:w="840"/>
        <w:gridCol w:w="1642"/>
        <w:gridCol w:w="1390"/>
      </w:tblGrid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 xml:space="preserve">Обеспечение защиты населения и территории Днепровский сельсовет от чрезвычайных </w:t>
            </w:r>
            <w:r>
              <w:rPr>
                <w:lang w:eastAsia="en-US"/>
              </w:rPr>
              <w:lastRenderedPageBreak/>
              <w:t>ситуаций и 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9A23BB" w:rsidRDefault="009A23BB" w:rsidP="009A23BB">
      <w:pPr>
        <w:ind w:firstLine="709"/>
        <w:jc w:val="both"/>
        <w:rPr>
          <w:lang w:eastAsia="ar-SA"/>
        </w:rPr>
      </w:pPr>
      <w:r>
        <w:lastRenderedPageBreak/>
        <w:t>Таким образом, СР</w:t>
      </w:r>
      <w:r>
        <w:rPr>
          <w:vertAlign w:val="subscript"/>
        </w:rPr>
        <w:t>3</w:t>
      </w:r>
      <w:r>
        <w:t>= (1)/1=1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Степень реализации основного мероприятия 1 подпрограммы 4 «Содержание и ремонт автомобильных дорог общего пользования местного значения и искусственных сооружений на них» (СР</w:t>
      </w:r>
      <w:r>
        <w:rPr>
          <w:vertAlign w:val="subscript"/>
        </w:rPr>
        <w:t>4</w:t>
      </w:r>
      <w:r>
        <w:t>):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77"/>
        <w:gridCol w:w="1471"/>
        <w:gridCol w:w="843"/>
        <w:gridCol w:w="838"/>
        <w:gridCol w:w="1642"/>
        <w:gridCol w:w="1390"/>
      </w:tblGrid>
      <w:tr w:rsidR="009A23BB" w:rsidTr="009A23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ind w:left="-75" w:right="-75"/>
              <w:jc w:val="center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28" w:lineRule="auto"/>
              <w:ind w:firstLine="66"/>
              <w:rPr>
                <w:bCs/>
                <w:sz w:val="24"/>
                <w:szCs w:val="24"/>
                <w:lang w:eastAsia="en-US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ffd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9A23BB" w:rsidRDefault="009A23BB" w:rsidP="009A23BB">
      <w:pPr>
        <w:ind w:firstLine="709"/>
        <w:jc w:val="both"/>
        <w:rPr>
          <w:lang w:eastAsia="ar-SA"/>
        </w:rPr>
      </w:pPr>
      <w:r>
        <w:t>Таким образом, СР4= (1)/1=1</w:t>
      </w:r>
    </w:p>
    <w:p w:rsidR="009A23BB" w:rsidRDefault="009A23BB" w:rsidP="002F1D41">
      <w:pPr>
        <w:jc w:val="both"/>
      </w:pPr>
    </w:p>
    <w:p w:rsidR="009A23BB" w:rsidRPr="002F1D41" w:rsidRDefault="009A23BB" w:rsidP="002F1D41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D41">
        <w:rPr>
          <w:rFonts w:ascii="Times New Roman" w:hAnsi="Times New Roman" w:cs="Times New Roman"/>
          <w:sz w:val="28"/>
          <w:szCs w:val="28"/>
        </w:rPr>
        <w:t>Степень реализации основного мероприятия 2 подпрограммы 5 «</w:t>
      </w:r>
      <w:r w:rsidRPr="002F1D41">
        <w:rPr>
          <w:rFonts w:ascii="Times New Roman" w:hAnsi="Times New Roman" w:cs="Times New Roman"/>
          <w:sz w:val="28"/>
          <w:szCs w:val="28"/>
          <w:lang w:eastAsia="ru-RU"/>
        </w:rPr>
        <w:t>Комплексное благоустройство территории  муниципального образования Днепровский сельсовет</w:t>
      </w:r>
      <w:r w:rsidRPr="002F1D41">
        <w:rPr>
          <w:rFonts w:ascii="Times New Roman" w:hAnsi="Times New Roman" w:cs="Times New Roman"/>
          <w:sz w:val="28"/>
          <w:szCs w:val="28"/>
        </w:rPr>
        <w:t>» (СР</w:t>
      </w:r>
      <w:r w:rsidRPr="002F1D41">
        <w:rPr>
          <w:rFonts w:ascii="Times New Roman" w:hAnsi="Times New Roman" w:cs="Times New Roman"/>
          <w:sz w:val="28"/>
          <w:szCs w:val="28"/>
          <w:vertAlign w:val="subscript"/>
        </w:rPr>
        <w:t xml:space="preserve">5 </w:t>
      </w:r>
      <w:r w:rsidRPr="002F1D41">
        <w:rPr>
          <w:rFonts w:ascii="Times New Roman" w:hAnsi="Times New Roman" w:cs="Times New Roman"/>
          <w:sz w:val="28"/>
          <w:szCs w:val="28"/>
        </w:rPr>
        <w:t>):</w:t>
      </w: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74"/>
        <w:gridCol w:w="1471"/>
        <w:gridCol w:w="844"/>
        <w:gridCol w:w="840"/>
        <w:gridCol w:w="1642"/>
        <w:gridCol w:w="1390"/>
      </w:tblGrid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t>Реализация мероприятий по озеленению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 xml:space="preserve">%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9A23BB" w:rsidRDefault="009A23BB" w:rsidP="009A23BB">
      <w:pPr>
        <w:ind w:firstLine="709"/>
        <w:jc w:val="both"/>
        <w:rPr>
          <w:lang w:eastAsia="ar-SA"/>
        </w:rPr>
      </w:pPr>
      <w:r>
        <w:t>Таким образом, СР</w:t>
      </w:r>
      <w:r>
        <w:rPr>
          <w:vertAlign w:val="subscript"/>
        </w:rPr>
        <w:t>5</w:t>
      </w:r>
      <w:r>
        <w:t>= (1)/1=1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Степень реализации основного мероприятия 1 подпрограммы 6 «Создание условий для организации досуга и обеспечения жителей поселения услугами организаций культуры» (СР</w:t>
      </w:r>
      <w:r>
        <w:rPr>
          <w:vertAlign w:val="subscript"/>
        </w:rPr>
        <w:t>6</w:t>
      </w:r>
      <w:r>
        <w:t>):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74"/>
        <w:gridCol w:w="1471"/>
        <w:gridCol w:w="844"/>
        <w:gridCol w:w="840"/>
        <w:gridCol w:w="1642"/>
        <w:gridCol w:w="1390"/>
      </w:tblGrid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a"/>
              <w:snapToGri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pStyle w:val="aff2"/>
              <w:rPr>
                <w:rFonts w:eastAsia="Calibri" w:cstheme="minorBidi"/>
                <w:lang w:eastAsia="en-US"/>
              </w:rPr>
            </w:pPr>
            <w:r>
              <w:rPr>
                <w:rFonts w:eastAsia="Calibri"/>
                <w:szCs w:val="28"/>
              </w:rPr>
              <w:t xml:space="preserve">Создание условий для организации досуга и обеспечения жителей </w:t>
            </w:r>
            <w:r>
              <w:rPr>
                <w:rFonts w:eastAsia="Calibri"/>
                <w:szCs w:val="28"/>
              </w:rPr>
              <w:lastRenderedPageBreak/>
              <w:t>поселения услугами организаций культуры</w:t>
            </w:r>
            <w:r>
              <w:rPr>
                <w:rFonts w:eastAsia="Calibri" w:cstheme="minorBidi"/>
                <w:sz w:val="20"/>
              </w:rPr>
              <w:t xml:space="preserve">; </w:t>
            </w:r>
          </w:p>
          <w:p w:rsidR="009A23BB" w:rsidRDefault="009A23BB">
            <w:pPr>
              <w:pStyle w:val="affa"/>
              <w:snapToGrid w:val="0"/>
              <w:jc w:val="both"/>
              <w:rPr>
                <w:rFonts w:ascii="Times New Roman" w:eastAsiaTheme="minorHAnsi" w:hAnsi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a"/>
              <w:snapToGri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9A23BB" w:rsidRDefault="009A23BB" w:rsidP="009A23BB">
      <w:pPr>
        <w:ind w:firstLine="709"/>
        <w:jc w:val="both"/>
        <w:rPr>
          <w:lang w:eastAsia="ar-SA"/>
        </w:rPr>
      </w:pPr>
      <w:r>
        <w:lastRenderedPageBreak/>
        <w:t>Таким образом, СР</w:t>
      </w:r>
      <w:r>
        <w:rPr>
          <w:vertAlign w:val="subscript"/>
        </w:rPr>
        <w:t>6</w:t>
      </w:r>
      <w:r>
        <w:t>= (1)/1=1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Степень реализации основного мероприятия 1 подпрограммы 7 «</w:t>
      </w:r>
      <w:r>
        <w:rPr>
          <w:bCs/>
        </w:rPr>
        <w:t>Развитие  физической культуры, спорта и молодежной политики на территории муниципального образования Днепровский сельсовет</w:t>
      </w:r>
      <w:r>
        <w:t>» (СР</w:t>
      </w:r>
      <w:r>
        <w:rPr>
          <w:vertAlign w:val="subscript"/>
        </w:rPr>
        <w:t>7</w:t>
      </w:r>
      <w:r>
        <w:t>):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3535"/>
        <w:gridCol w:w="1417"/>
        <w:gridCol w:w="850"/>
        <w:gridCol w:w="851"/>
        <w:gridCol w:w="1416"/>
        <w:gridCol w:w="1275"/>
      </w:tblGrid>
      <w:tr w:rsidR="009A23BB" w:rsidTr="009A23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a"/>
              <w:snapToGrid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a"/>
              <w:snapToGrid w:val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8"/>
              </w:rPr>
              <w:t xml:space="preserve">Финансовое обеспечение физкультурно-спортивных мероприятий в соответствии с календарным планом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a"/>
              <w:snapToGrid w:val="0"/>
              <w:jc w:val="center"/>
              <w:rPr>
                <w:rFonts w:ascii="Times New Roman" w:eastAsiaTheme="minorHAnsi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Выполнено</w:t>
            </w:r>
          </w:p>
        </w:tc>
      </w:tr>
    </w:tbl>
    <w:p w:rsidR="009A23BB" w:rsidRDefault="009A23BB" w:rsidP="009A23BB">
      <w:pPr>
        <w:ind w:firstLine="709"/>
        <w:jc w:val="both"/>
        <w:rPr>
          <w:lang w:eastAsia="ar-SA"/>
        </w:rPr>
      </w:pPr>
      <w:r>
        <w:t>Таким образом, СР</w:t>
      </w:r>
      <w:r>
        <w:rPr>
          <w:vertAlign w:val="subscript"/>
        </w:rPr>
        <w:t>7</w:t>
      </w:r>
      <w:r>
        <w:t>= (1)/1=1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Степень реализации основного мероприятия 1 подпрограммы 8  «Осуществление отдельных государственных полномочий» (СР</w:t>
      </w:r>
      <w:r>
        <w:rPr>
          <w:vertAlign w:val="subscript"/>
        </w:rPr>
        <w:t>8</w:t>
      </w:r>
      <w:r>
        <w:t>):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74"/>
        <w:gridCol w:w="1471"/>
        <w:gridCol w:w="844"/>
        <w:gridCol w:w="840"/>
        <w:gridCol w:w="1642"/>
        <w:gridCol w:w="1390"/>
      </w:tblGrid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9A23BB" w:rsidRDefault="009A23BB" w:rsidP="009A23BB">
      <w:pPr>
        <w:jc w:val="both"/>
        <w:rPr>
          <w:lang w:eastAsia="ar-SA"/>
        </w:rPr>
      </w:pPr>
      <w:r>
        <w:t xml:space="preserve">          Таким образом, СР</w:t>
      </w:r>
      <w:r>
        <w:rPr>
          <w:vertAlign w:val="subscript"/>
        </w:rPr>
        <w:t>8</w:t>
      </w:r>
      <w:r>
        <w:t>= (1)/1=1</w:t>
      </w:r>
    </w:p>
    <w:p w:rsidR="009A23BB" w:rsidRDefault="009A23BB" w:rsidP="009A23BB">
      <w:pPr>
        <w:jc w:val="both"/>
      </w:pPr>
      <w:r>
        <w:t xml:space="preserve">          </w:t>
      </w:r>
    </w:p>
    <w:p w:rsidR="009A23BB" w:rsidRDefault="009A23BB" w:rsidP="009A23BB">
      <w:pPr>
        <w:ind w:firstLine="709"/>
        <w:jc w:val="both"/>
      </w:pPr>
      <w:r>
        <w:t>Степень реализации основного мероприятия 1 подпрограммы 9  «Земельный контроль» (СР</w:t>
      </w:r>
      <w:r>
        <w:rPr>
          <w:vertAlign w:val="subscript"/>
        </w:rPr>
        <w:t>9</w:t>
      </w:r>
      <w:r>
        <w:t>):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74"/>
        <w:gridCol w:w="1471"/>
        <w:gridCol w:w="844"/>
        <w:gridCol w:w="840"/>
        <w:gridCol w:w="1642"/>
        <w:gridCol w:w="1390"/>
      </w:tblGrid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Земельный контроль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9A23BB" w:rsidRDefault="009A23BB" w:rsidP="009A23BB">
      <w:pPr>
        <w:jc w:val="both"/>
        <w:rPr>
          <w:lang w:eastAsia="ar-SA"/>
        </w:rPr>
      </w:pPr>
      <w:r>
        <w:t xml:space="preserve">          Таким образом, СР</w:t>
      </w:r>
      <w:r>
        <w:rPr>
          <w:vertAlign w:val="subscript"/>
        </w:rPr>
        <w:t>9</w:t>
      </w:r>
      <w:r>
        <w:t>= (1)/1=1</w:t>
      </w:r>
    </w:p>
    <w:p w:rsidR="009A23BB" w:rsidRDefault="009A23BB" w:rsidP="009A23BB">
      <w:pPr>
        <w:jc w:val="both"/>
      </w:pPr>
    </w:p>
    <w:p w:rsidR="009A23BB" w:rsidRDefault="009A23BB" w:rsidP="009A23BB">
      <w:pPr>
        <w:ind w:firstLine="709"/>
        <w:jc w:val="both"/>
      </w:pPr>
      <w:r>
        <w:t xml:space="preserve">Степень реализации основного мероприятия 1 подпрограммы 10  </w:t>
      </w:r>
      <w:r w:rsidRPr="002F1D41">
        <w:t>«</w:t>
      </w:r>
      <w:r w:rsidRPr="002F1D41">
        <w:rPr>
          <w:rStyle w:val="afffffffc"/>
          <w:rFonts w:ascii="Times New Roman" w:hAnsi="Times New Roman"/>
        </w:rPr>
        <w:t>Благоустройство сельских территорий</w:t>
      </w:r>
      <w:r w:rsidRPr="002F1D41">
        <w:t>»</w:t>
      </w:r>
      <w:r>
        <w:t xml:space="preserve"> (СР</w:t>
      </w:r>
      <w:r>
        <w:rPr>
          <w:vertAlign w:val="subscript"/>
        </w:rPr>
        <w:t>10</w:t>
      </w:r>
      <w:r>
        <w:t>):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Данное основное мероприятие характеризуется 1 показателем: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3074"/>
        <w:gridCol w:w="1471"/>
        <w:gridCol w:w="844"/>
        <w:gridCol w:w="840"/>
        <w:gridCol w:w="1642"/>
        <w:gridCol w:w="1390"/>
      </w:tblGrid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Единица 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Степень достижения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Вывод</w:t>
            </w:r>
          </w:p>
        </w:tc>
      </w:tr>
      <w:tr w:rsidR="009A23BB" w:rsidTr="009A23B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2"/>
              <w:rPr>
                <w:rFonts w:eastAsiaTheme="minorHAnsi"/>
              </w:rPr>
            </w:pPr>
            <w:r>
              <w:rPr>
                <w:rFonts w:eastAsiaTheme="minorHAnsi"/>
                <w:w w:val="121"/>
              </w:rPr>
              <w:t>Обеспечение комплексного развития сельских территорий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jc w:val="center"/>
              <w:rPr>
                <w:rFonts w:eastAsiaTheme="minorHAnsi"/>
                <w:lang w:val="en-US" w:eastAsia="en-US"/>
              </w:rPr>
            </w:pPr>
            <w:r>
              <w:rPr>
                <w:lang w:val="en-US"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ConsPlusCell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выполнен</w:t>
            </w:r>
          </w:p>
        </w:tc>
      </w:tr>
    </w:tbl>
    <w:p w:rsidR="009A23BB" w:rsidRDefault="009A23BB" w:rsidP="009A23BB">
      <w:pPr>
        <w:jc w:val="both"/>
        <w:rPr>
          <w:lang w:eastAsia="ar-SA"/>
        </w:rPr>
      </w:pPr>
      <w:r>
        <w:t xml:space="preserve">          Таким образом, СР10= (1)/1=1</w:t>
      </w:r>
    </w:p>
    <w:p w:rsidR="009A23BB" w:rsidRDefault="009A23BB" w:rsidP="009A23BB">
      <w:pPr>
        <w:jc w:val="both"/>
        <w:rPr>
          <w:sz w:val="24"/>
          <w:szCs w:val="24"/>
        </w:rPr>
      </w:pPr>
    </w:p>
    <w:p w:rsidR="009A23BB" w:rsidRDefault="009A23BB" w:rsidP="009A23BB">
      <w:pPr>
        <w:ind w:firstLine="709"/>
        <w:jc w:val="both"/>
        <w:rPr>
          <w:b/>
        </w:rPr>
      </w:pPr>
      <w:r>
        <w:rPr>
          <w:b/>
        </w:rPr>
        <w:t>Оценка степени соответствия запланированному уровню затрат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Степень соответствия запланированному уровню затрат оценивается для  программы по соответствующей формуле:</w:t>
      </w:r>
    </w:p>
    <w:p w:rsidR="009A23BB" w:rsidRDefault="009A23BB" w:rsidP="009A23BB">
      <w:pPr>
        <w:ind w:firstLine="709"/>
        <w:jc w:val="both"/>
      </w:pPr>
      <w:r>
        <w:t>СС</w:t>
      </w:r>
      <w:r>
        <w:rPr>
          <w:vertAlign w:val="subscript"/>
        </w:rPr>
        <w:t>уз</w:t>
      </w:r>
      <w:r>
        <w:t xml:space="preserve"> = З</w:t>
      </w:r>
      <w:r>
        <w:rPr>
          <w:vertAlign w:val="subscript"/>
        </w:rPr>
        <w:t>ф</w:t>
      </w:r>
      <w:r>
        <w:t xml:space="preserve"> / З</w:t>
      </w:r>
      <w:r>
        <w:rPr>
          <w:vertAlign w:val="subscript"/>
        </w:rPr>
        <w:t>п</w:t>
      </w:r>
      <w:r>
        <w:t>.</w:t>
      </w:r>
    </w:p>
    <w:p w:rsidR="009A23BB" w:rsidRDefault="009A23BB" w:rsidP="009A23BB">
      <w:pPr>
        <w:ind w:firstLine="709"/>
        <w:jc w:val="both"/>
      </w:pPr>
      <w:r>
        <w:t>Расходы, предусмотренные на реализацию Программы  в 2024 году (З</w:t>
      </w:r>
      <w:r>
        <w:rPr>
          <w:vertAlign w:val="subscript"/>
        </w:rPr>
        <w:t>п</w:t>
      </w:r>
      <w:r>
        <w:t>): 8 038 003,53 тыс. рублей.</w:t>
      </w:r>
    </w:p>
    <w:p w:rsidR="009A23BB" w:rsidRDefault="009A23BB" w:rsidP="009A23BB">
      <w:pPr>
        <w:ind w:firstLine="709"/>
        <w:jc w:val="both"/>
      </w:pPr>
      <w:r>
        <w:t>Фактически произведенные кассовые расходы на реализацию  программы в 2024 году (З</w:t>
      </w:r>
      <w:r>
        <w:rPr>
          <w:vertAlign w:val="subscript"/>
        </w:rPr>
        <w:t>ф</w:t>
      </w:r>
      <w:r>
        <w:t>): 7 762 434,68 тыс. рублей.</w:t>
      </w:r>
    </w:p>
    <w:p w:rsidR="009A23BB" w:rsidRDefault="009A23BB" w:rsidP="009A23BB">
      <w:pPr>
        <w:ind w:firstLine="709"/>
        <w:jc w:val="both"/>
      </w:pPr>
      <w:r>
        <w:t>Таким образом, СС</w:t>
      </w:r>
      <w:r>
        <w:rPr>
          <w:vertAlign w:val="subscript"/>
        </w:rPr>
        <w:t>уз</w:t>
      </w:r>
      <w:r>
        <w:t xml:space="preserve"> = 7 762 434,68/8 038 003,53 = 0,966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  <w:rPr>
          <w:b/>
        </w:rPr>
      </w:pPr>
      <w:r>
        <w:rPr>
          <w:b/>
        </w:rPr>
        <w:t>Оценка эффективности использования средств  бюджета поселения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Эффективность использования средств бюджета (Э</w:t>
      </w:r>
      <w:r>
        <w:rPr>
          <w:vertAlign w:val="subscript"/>
        </w:rPr>
        <w:t>ис</w:t>
      </w:r>
      <w:r>
        <w:t>) определяется по формуле: Э</w:t>
      </w:r>
      <w:r>
        <w:rPr>
          <w:vertAlign w:val="subscript"/>
        </w:rPr>
        <w:t>ис</w:t>
      </w:r>
      <w:r>
        <w:t xml:space="preserve"> = СР</w:t>
      </w:r>
      <w:r>
        <w:rPr>
          <w:vertAlign w:val="subscript"/>
        </w:rPr>
        <w:t>м</w:t>
      </w:r>
      <w:r>
        <w:t xml:space="preserve"> – СС</w:t>
      </w:r>
      <w:r>
        <w:rPr>
          <w:vertAlign w:val="subscript"/>
        </w:rPr>
        <w:t>уз</w:t>
      </w:r>
      <w:r>
        <w:t>.</w:t>
      </w:r>
    </w:p>
    <w:p w:rsidR="009A23BB" w:rsidRDefault="009A23BB" w:rsidP="009A23BB">
      <w:pPr>
        <w:ind w:firstLine="709"/>
        <w:jc w:val="both"/>
      </w:pPr>
      <w:r>
        <w:t>Таким образом, Э</w:t>
      </w:r>
      <w:r>
        <w:rPr>
          <w:vertAlign w:val="subscript"/>
        </w:rPr>
        <w:t>ис</w:t>
      </w:r>
      <w:r>
        <w:t xml:space="preserve"> = 1 – 0,966 = 0,034 = 1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  <w:rPr>
          <w:b/>
        </w:rPr>
      </w:pPr>
      <w:r>
        <w:rPr>
          <w:b/>
        </w:rPr>
        <w:t>Оценка степени достижения цели и решения задач программы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(СР</w:t>
      </w:r>
      <w:r>
        <w:rPr>
          <w:vertAlign w:val="subscript"/>
        </w:rPr>
        <w:t>п/п</w:t>
      </w:r>
      <w:r>
        <w:t xml:space="preserve">) - степень реализации программы  </w:t>
      </w:r>
    </w:p>
    <w:p w:rsidR="009A23BB" w:rsidRDefault="009A23BB" w:rsidP="009A23BB">
      <w:pPr>
        <w:ind w:firstLine="709"/>
        <w:jc w:val="both"/>
      </w:pPr>
      <w:r>
        <w:t>Таким образом, СР</w:t>
      </w:r>
      <w:r>
        <w:rPr>
          <w:vertAlign w:val="subscript"/>
        </w:rPr>
        <w:t>гп</w:t>
      </w:r>
      <w:r>
        <w:t xml:space="preserve"> = (1+1+1+1+1+1+1+1+1+1)/10 = 1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  <w:rPr>
          <w:b/>
        </w:rPr>
      </w:pPr>
      <w:r>
        <w:rPr>
          <w:b/>
        </w:rPr>
        <w:t>Оценка эффективности реализации программы</w:t>
      </w:r>
    </w:p>
    <w:p w:rsidR="009A23BB" w:rsidRDefault="009A23BB" w:rsidP="009A23BB">
      <w:pPr>
        <w:ind w:firstLine="709"/>
        <w:jc w:val="both"/>
      </w:pPr>
      <w:r>
        <w:t>ЭРп/п - эффективность реализации программы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ЭРп/п = 1*1=1 = Высокая</w:t>
      </w:r>
    </w:p>
    <w:p w:rsidR="009A23BB" w:rsidRDefault="009A23BB" w:rsidP="009A23BB">
      <w:pPr>
        <w:ind w:firstLine="709"/>
        <w:jc w:val="both"/>
      </w:pPr>
    </w:p>
    <w:p w:rsidR="009A23BB" w:rsidRDefault="009A23BB" w:rsidP="009A23BB">
      <w:pPr>
        <w:ind w:firstLine="709"/>
        <w:jc w:val="both"/>
      </w:pPr>
      <w:r>
        <w:t>Оценка эффективности реализации муниципальной программы признана высокой</w:t>
      </w:r>
    </w:p>
    <w:p w:rsidR="009A23BB" w:rsidRDefault="009A23BB" w:rsidP="009A23BB">
      <w:pPr>
        <w:sectPr w:rsidR="009A23BB">
          <w:pgSz w:w="11906" w:h="16838"/>
          <w:pgMar w:top="1134" w:right="849" w:bottom="1134" w:left="1418" w:header="709" w:footer="709" w:gutter="0"/>
          <w:cols w:space="720"/>
        </w:sectPr>
      </w:pPr>
    </w:p>
    <w:p w:rsidR="009A23BB" w:rsidRDefault="009A23BB" w:rsidP="009A23BB">
      <w:pPr>
        <w:jc w:val="right"/>
      </w:pPr>
      <w:bookmarkStart w:id="1" w:name="Par975"/>
      <w:bookmarkStart w:id="2" w:name="Par1229"/>
      <w:bookmarkEnd w:id="1"/>
      <w:bookmarkEnd w:id="2"/>
      <w:r>
        <w:lastRenderedPageBreak/>
        <w:t>Приложение 8</w:t>
      </w:r>
    </w:p>
    <w:p w:rsidR="009A23BB" w:rsidRDefault="009A23BB" w:rsidP="009A23BB">
      <w:pPr>
        <w:jc w:val="right"/>
      </w:pPr>
      <w:r>
        <w:t xml:space="preserve">к порядку разработки, реализации </w:t>
      </w:r>
    </w:p>
    <w:p w:rsidR="009A23BB" w:rsidRDefault="009A23BB" w:rsidP="009A23BB">
      <w:pPr>
        <w:jc w:val="right"/>
      </w:pPr>
      <w:r>
        <w:t>и оценки эффективности</w:t>
      </w:r>
    </w:p>
    <w:p w:rsidR="009A23BB" w:rsidRDefault="009A23BB" w:rsidP="009A23BB">
      <w:pPr>
        <w:jc w:val="right"/>
      </w:pPr>
      <w:r>
        <w:t>муниципальных программ</w:t>
      </w:r>
    </w:p>
    <w:p w:rsidR="009A23BB" w:rsidRDefault="009A23BB" w:rsidP="009A23BB">
      <w:pPr>
        <w:spacing w:line="256" w:lineRule="auto"/>
        <w:jc w:val="right"/>
        <w:rPr>
          <w:rFonts w:eastAsia="Calibri"/>
          <w:b/>
        </w:rPr>
      </w:pPr>
      <w:r>
        <w:t>Днепровского сельсовета</w:t>
      </w:r>
    </w:p>
    <w:p w:rsidR="009A23BB" w:rsidRDefault="009A23BB" w:rsidP="009A23BB">
      <w:pPr>
        <w:autoSpaceDE w:val="0"/>
        <w:autoSpaceDN w:val="0"/>
        <w:ind w:firstLine="698"/>
        <w:jc w:val="right"/>
      </w:pPr>
      <w:r>
        <w:t xml:space="preserve">                     </w:t>
      </w:r>
      <w:r>
        <w:rPr>
          <w:noProof/>
        </w:rPr>
        <w:t xml:space="preserve">                                                                                                                                                                                        </w:t>
      </w:r>
      <w:bookmarkStart w:id="3" w:name="sub_2140"/>
    </w:p>
    <w:bookmarkEnd w:id="3"/>
    <w:p w:rsidR="009A23BB" w:rsidRDefault="009A23BB" w:rsidP="009A23BB">
      <w:pPr>
        <w:ind w:firstLine="709"/>
        <w:jc w:val="center"/>
      </w:pPr>
      <w:r>
        <w:t>ОТЧЕТ</w:t>
      </w:r>
    </w:p>
    <w:p w:rsidR="009A23BB" w:rsidRDefault="009A23BB" w:rsidP="009A23B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="Calibri" w:cs="Arial"/>
          <w:bCs/>
          <w:color w:val="26282F"/>
        </w:rPr>
      </w:pPr>
      <w:r>
        <w:t>о достижении значений показателей 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2433"/>
        <w:gridCol w:w="1254"/>
        <w:gridCol w:w="1965"/>
        <w:gridCol w:w="731"/>
        <w:gridCol w:w="1155"/>
        <w:gridCol w:w="1507"/>
      </w:tblGrid>
      <w:tr w:rsidR="009A23BB" w:rsidTr="009A23BB">
        <w:trPr>
          <w:trHeight w:val="21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bookmarkStart w:id="4" w:name="sub_2160"/>
            <w:r>
              <w:t>№ п/п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Наименование показателя 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Единица измерения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Значение показателей</w:t>
            </w:r>
          </w:p>
        </w:tc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Обоснование отклонений значений показателя на конец отчетного года (при наличии)</w:t>
            </w:r>
          </w:p>
        </w:tc>
      </w:tr>
      <w:tr w:rsidR="009A23BB" w:rsidTr="009A23BB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год, предшествующий отчетному (текущему) году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отчетный 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vertAlign w:val="superscript"/>
                <w:lang w:eastAsia="ar-SA"/>
              </w:rPr>
            </w:pPr>
            <w:r>
              <w:t>факт на отчетную дату</w:t>
            </w:r>
            <w:r>
              <w:rPr>
                <w:vertAlign w:val="superscript"/>
              </w:rPr>
              <w:t>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356"/>
        </w:trPr>
        <w:tc>
          <w:tcPr>
            <w:tcW w:w="145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Цель </w:t>
            </w:r>
            <w:r>
              <w:t>муниципальной</w:t>
            </w:r>
            <w:r>
              <w:rPr>
                <w:color w:val="22272F"/>
              </w:rPr>
              <w:t xml:space="preserve"> программы Днепровского сельсовета «Социально-экономическое развитие территории муниципального образования Днепровский сельсовет» - «</w:t>
            </w:r>
            <w:r>
              <w:t>Обеспечение устойчивого социально-экономического развития территории муниципального образования Днепровский сельсовет</w:t>
            </w:r>
            <w:r>
              <w:rPr>
                <w:color w:val="22272F"/>
              </w:rPr>
              <w:t>»</w:t>
            </w: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Показатель (индикатор)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Объем расходов местного бюджета на  финансовое обеспечение деятельности органов местного самоуправления без учета предоставления налоговой льготы по земельному налогу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Объем налоговых льгот в тыс. руб.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187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val="en-US" w:eastAsia="ar-SA"/>
              </w:rPr>
            </w:pPr>
            <w:r>
              <w:rPr>
                <w:color w:val="22272F"/>
                <w:lang w:val="en-US"/>
              </w:rPr>
              <w:lastRenderedPageBreak/>
              <w:t>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Доля контрольных обращений граждан, рассмотренных в установленные сроки, от общего количества обращений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введенных муниципальных нормативных правовых актов в областной регистр, от количества поступивших муниципальных нормативных актов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Площадь зданий и сооружений, находящихся в пользовании администрации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кв. метров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642,1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ind w:firstLine="8"/>
              <w:rPr>
                <w:sz w:val="24"/>
                <w:szCs w:val="24"/>
                <w:lang w:eastAsia="ar-SA"/>
              </w:rPr>
            </w:pPr>
            <w:r>
              <w:t>Заключение соглашений на осуществление полномочий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2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Проведение  инвентаризации объектов недвижимого имущества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шт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2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Регистрация  права  собственности  на объекты недвижимого имущества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шт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ind w:firstLine="8"/>
              <w:rPr>
                <w:sz w:val="24"/>
                <w:szCs w:val="24"/>
                <w:lang w:eastAsia="ar-SA"/>
              </w:rPr>
            </w:pPr>
            <w:r>
              <w:t xml:space="preserve">Подготовка проектов межевания земель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шт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Проведение мероприятий по </w:t>
            </w:r>
            <w:r>
              <w:rPr>
                <w:rFonts w:ascii="Times New Roman" w:hAnsi="Times New Roman" w:cs="Times New Roman"/>
                <w:lang w:eastAsia="en-US"/>
              </w:rPr>
              <w:lastRenderedPageBreak/>
              <w:t>укреплению материально-технической базы для ликвидации чрезвычайных ситуаций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lastRenderedPageBreak/>
              <w:t>10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Проведение мероприятий по минимизации рисков материально-имущественного ущерба для населения и 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Количество профилактических мероприятий по предупреждению пожаров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единиц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Охват населения системой оповещения.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Организация и проведение антитеррористической защищенности жизненно-важных потенциально-опасных объектов и объектов социальной сферы с массовым пребыванием граждан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протяженности отремонтированных автомобильных дорог сельского поселения в их общей протяженности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Доля протяженности освещенных улиц и проездов в их общей протяженности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lastRenderedPageBreak/>
              <w:t>16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1171,4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17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Ликвидация несанкционированных свалок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Кол-во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18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Покос травы и приведения улиц поселения в надлежащий вид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Захоронение граждан</w:t>
            </w:r>
          </w:p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(участников СВО)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fffa"/>
              <w:spacing w:line="276" w:lineRule="auto"/>
              <w:jc w:val="lef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Тыс.руб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2"/>
              <w:ind w:left="69"/>
            </w:pPr>
            <w: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21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2"/>
              <w:ind w:left="69"/>
            </w:pPr>
            <w:r>
              <w:t>Средства передаваемые в районный бюджет по соглашению на ДК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тыс.руб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676,0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676,0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22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2"/>
              <w:ind w:left="69"/>
            </w:pPr>
            <w:r>
              <w:t>Доля охвата жителей поселения услугами организаций культуры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23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pStyle w:val="aff2"/>
              <w:ind w:left="69"/>
            </w:pPr>
            <w:r>
              <w:rPr>
                <w:color w:val="22272F"/>
              </w:rPr>
              <w:t>Увеличение количества жителей, принимающих участие в спортивных мероприятиях и сдачи норм ГТО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процент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90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24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Обеспечение принятого полномочия Российской Федерации на осуществление </w:t>
            </w:r>
            <w:r>
              <w:lastRenderedPageBreak/>
              <w:t>воинского учета на территории поселения на которой отсутствуют структурные подразделения военных комиссариатов.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9A23BB" w:rsidRDefault="009A23BB">
            <w:pPr>
              <w:spacing w:line="276" w:lineRule="auto"/>
            </w:pPr>
          </w:p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тыс.руб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suppressAutoHyphens/>
              <w:spacing w:line="276" w:lineRule="auto"/>
              <w:rPr>
                <w:bCs/>
                <w:color w:val="22272F"/>
                <w:sz w:val="24"/>
                <w:szCs w:val="24"/>
                <w:lang w:eastAsia="ar-SA"/>
              </w:rPr>
            </w:pPr>
            <w:r>
              <w:rPr>
                <w:bCs/>
                <w:color w:val="22272F"/>
              </w:rPr>
              <w:t>128,5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suppressAutoHyphens/>
              <w:spacing w:line="276" w:lineRule="auto"/>
              <w:rPr>
                <w:bCs/>
                <w:color w:val="22272F"/>
                <w:sz w:val="24"/>
                <w:szCs w:val="24"/>
                <w:lang w:eastAsia="ar-SA"/>
              </w:rPr>
            </w:pPr>
            <w:r>
              <w:rPr>
                <w:bCs/>
                <w:color w:val="22272F"/>
              </w:rPr>
              <w:t>134,5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suppressAutoHyphens/>
              <w:spacing w:line="276" w:lineRule="auto"/>
              <w:rPr>
                <w:bCs/>
                <w:color w:val="22272F"/>
                <w:sz w:val="24"/>
                <w:szCs w:val="24"/>
                <w:lang w:eastAsia="ar-SA"/>
              </w:rPr>
            </w:pPr>
            <w:r>
              <w:rPr>
                <w:bCs/>
                <w:color w:val="22272F"/>
              </w:rPr>
              <w:t>134,5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lastRenderedPageBreak/>
              <w:t>25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Средства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pacing w:line="276" w:lineRule="auto"/>
              <w:rPr>
                <w:sz w:val="24"/>
                <w:szCs w:val="24"/>
                <w:lang w:eastAsia="ar-SA"/>
              </w:rPr>
            </w:pPr>
          </w:p>
          <w:p w:rsidR="009A23BB" w:rsidRDefault="009A23BB">
            <w:pPr>
              <w:spacing w:line="276" w:lineRule="auto"/>
            </w:pPr>
          </w:p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тыс.руб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suppressAutoHyphens/>
              <w:spacing w:line="276" w:lineRule="auto"/>
              <w:rPr>
                <w:bCs/>
                <w:color w:val="22272F"/>
                <w:sz w:val="24"/>
                <w:szCs w:val="24"/>
                <w:lang w:eastAsia="ar-SA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suppressAutoHyphens/>
              <w:spacing w:line="276" w:lineRule="auto"/>
              <w:rPr>
                <w:bCs/>
                <w:color w:val="22272F"/>
                <w:sz w:val="24"/>
                <w:szCs w:val="24"/>
                <w:lang w:eastAsia="ar-SA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suppressAutoHyphens/>
              <w:spacing w:line="276" w:lineRule="auto"/>
              <w:rPr>
                <w:bCs/>
                <w:color w:val="22272F"/>
                <w:sz w:val="24"/>
                <w:szCs w:val="24"/>
                <w:lang w:eastAsia="ar-SA"/>
              </w:rPr>
            </w:pPr>
            <w:r>
              <w:rPr>
                <w:bCs/>
                <w:color w:val="22272F"/>
              </w:rPr>
              <w:t>28,4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26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Обеспечение комплексного развития сельских территорий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тыс.руб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suppressAutoHyphens/>
              <w:spacing w:line="276" w:lineRule="auto"/>
              <w:rPr>
                <w:bCs/>
                <w:color w:val="22272F"/>
                <w:sz w:val="24"/>
                <w:szCs w:val="24"/>
                <w:lang w:eastAsia="ar-SA"/>
              </w:rPr>
            </w:pPr>
            <w:r>
              <w:rPr>
                <w:bCs/>
                <w:color w:val="22272F"/>
              </w:rPr>
              <w:t>1453,8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suppressAutoHyphens/>
              <w:spacing w:line="276" w:lineRule="auto"/>
              <w:rPr>
                <w:bCs/>
                <w:color w:val="22272F"/>
                <w:sz w:val="24"/>
                <w:szCs w:val="24"/>
                <w:lang w:eastAsia="ar-SA"/>
              </w:rPr>
            </w:pPr>
            <w:r>
              <w:rPr>
                <w:bCs/>
                <w:color w:val="22272F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3BB" w:rsidRDefault="009A23BB">
            <w:pPr>
              <w:suppressAutoHyphens/>
              <w:spacing w:line="276" w:lineRule="auto"/>
              <w:rPr>
                <w:bCs/>
                <w:color w:val="22272F"/>
                <w:sz w:val="24"/>
                <w:szCs w:val="24"/>
                <w:lang w:eastAsia="ar-SA"/>
              </w:rPr>
            </w:pPr>
            <w:r>
              <w:rPr>
                <w:bCs/>
                <w:color w:val="22272F"/>
              </w:rPr>
              <w:t>-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3BB" w:rsidRDefault="009A23BB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</w:tbl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  <w:lang w:eastAsia="ar-SA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p w:rsidR="009A23BB" w:rsidRDefault="009A23BB" w:rsidP="002F1D41">
      <w:pPr>
        <w:autoSpaceDE w:val="0"/>
        <w:autoSpaceDN w:val="0"/>
        <w:rPr>
          <w:color w:val="26282F"/>
        </w:rPr>
      </w:pPr>
    </w:p>
    <w:p w:rsidR="009A23BB" w:rsidRDefault="009A23BB" w:rsidP="009A23BB">
      <w:pPr>
        <w:autoSpaceDE w:val="0"/>
        <w:autoSpaceDN w:val="0"/>
        <w:ind w:firstLine="698"/>
        <w:jc w:val="right"/>
        <w:rPr>
          <w:color w:val="26282F"/>
        </w:rPr>
      </w:pPr>
    </w:p>
    <w:bookmarkEnd w:id="4"/>
    <w:p w:rsidR="002F1D41" w:rsidRDefault="002F1D41" w:rsidP="009A23BB">
      <w:pPr>
        <w:jc w:val="right"/>
        <w:sectPr w:rsidR="002F1D41" w:rsidSect="008802D9">
          <w:headerReference w:type="default" r:id="rId8"/>
          <w:pgSz w:w="11906" w:h="16838"/>
          <w:pgMar w:top="1134" w:right="851" w:bottom="1134" w:left="1701" w:header="720" w:footer="720" w:gutter="0"/>
          <w:cols w:space="720"/>
          <w:docGrid w:linePitch="600" w:charSpace="36864"/>
        </w:sectPr>
      </w:pPr>
    </w:p>
    <w:p w:rsidR="009A23BB" w:rsidRDefault="009A23BB" w:rsidP="009A23BB">
      <w:pPr>
        <w:jc w:val="right"/>
      </w:pPr>
      <w:r>
        <w:lastRenderedPageBreak/>
        <w:t>Приложение 9</w:t>
      </w:r>
    </w:p>
    <w:p w:rsidR="009A23BB" w:rsidRDefault="009A23BB" w:rsidP="009A23BB">
      <w:pPr>
        <w:jc w:val="right"/>
      </w:pPr>
      <w:r>
        <w:t xml:space="preserve">к порядку разработки, реализации </w:t>
      </w:r>
    </w:p>
    <w:p w:rsidR="009A23BB" w:rsidRDefault="009A23BB" w:rsidP="009A23BB">
      <w:pPr>
        <w:jc w:val="right"/>
      </w:pPr>
      <w:r>
        <w:t>и оценки эффективности</w:t>
      </w:r>
    </w:p>
    <w:p w:rsidR="009A23BB" w:rsidRDefault="009A23BB" w:rsidP="009A23BB">
      <w:pPr>
        <w:jc w:val="right"/>
      </w:pPr>
      <w:r>
        <w:t>муниципальных программ</w:t>
      </w:r>
    </w:p>
    <w:p w:rsidR="009A23BB" w:rsidRDefault="009A23BB" w:rsidP="009A23BB">
      <w:pPr>
        <w:spacing w:line="256" w:lineRule="auto"/>
        <w:jc w:val="right"/>
        <w:rPr>
          <w:rFonts w:eastAsia="Calibri"/>
          <w:b/>
        </w:rPr>
      </w:pPr>
      <w:r>
        <w:t>Днепровского сельсовета</w:t>
      </w:r>
    </w:p>
    <w:p w:rsidR="009A23BB" w:rsidRDefault="009A23BB" w:rsidP="009A23BB">
      <w:pPr>
        <w:jc w:val="center"/>
      </w:pPr>
    </w:p>
    <w:p w:rsidR="009A23BB" w:rsidRDefault="009A23BB" w:rsidP="009A23BB">
      <w:pPr>
        <w:jc w:val="center"/>
      </w:pPr>
      <w:r>
        <w:t>ОТЧЕТ</w:t>
      </w:r>
    </w:p>
    <w:p w:rsidR="009A23BB" w:rsidRDefault="009A23BB" w:rsidP="009A23BB">
      <w:pPr>
        <w:jc w:val="center"/>
      </w:pPr>
      <w:r>
        <w:t>об объемах финансирования муниципальной программы за счет средств бюджета Днепровского сельсовета и привлекаемых на реализацию муниципальной программы средств, за 2024 год</w:t>
      </w:r>
    </w:p>
    <w:p w:rsidR="009A23BB" w:rsidRDefault="009A23BB" w:rsidP="009A23BB">
      <w:pPr>
        <w:ind w:firstLine="709"/>
        <w:jc w:val="center"/>
      </w:pPr>
    </w:p>
    <w:tbl>
      <w:tblPr>
        <w:tblW w:w="15600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08"/>
        <w:gridCol w:w="4468"/>
        <w:gridCol w:w="3249"/>
        <w:gridCol w:w="2141"/>
        <w:gridCol w:w="1830"/>
        <w:gridCol w:w="1843"/>
        <w:gridCol w:w="1561"/>
      </w:tblGrid>
      <w:tr w:rsidR="009A23BB" w:rsidTr="009A23BB">
        <w:trPr>
          <w:trHeight w:val="24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№ п/п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Наименование муниципальной программы, направления, структурного элемента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Расходы, тыс. рублей</w:t>
            </w:r>
          </w:p>
        </w:tc>
      </w:tr>
      <w:tr w:rsidR="009A23BB" w:rsidTr="009A23BB">
        <w:trPr>
          <w:trHeight w:val="3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t>Утверждено сводной бюджетной росписью на 1 января отчетного года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Утверждено сводной бюджетной росписью на отчетную дату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Утверждено в муниципальной программе на отчетную дату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Кассовое исполнение</w:t>
            </w:r>
          </w:p>
        </w:tc>
      </w:tr>
      <w:tr w:rsidR="009A23BB" w:rsidTr="009A23B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7</w:t>
            </w:r>
          </w:p>
        </w:tc>
      </w:tr>
      <w:tr w:rsidR="009A23BB" w:rsidTr="009A23BB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Муниципальная программа «Социально-экономическое развитие территории муниципального образования Днепровский сельсовет»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7549,2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8038,0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8038,0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7762,4</w:t>
            </w: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154,4</w:t>
            </w: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1381,0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1091,2</w:t>
            </w: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5629,0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6474,0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6474,0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6212,6</w:t>
            </w: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385,0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304,2</w:t>
            </w:r>
          </w:p>
        </w:tc>
      </w:tr>
      <w:tr w:rsidR="009A23BB" w:rsidTr="009A23BB"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2.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t>Комплекс процессных мероприятий «Развитие муниципальной службы»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2795,6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2926,7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2926,7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2825,1</w:t>
            </w: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2795,6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2926,7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2926,7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2825,1</w:t>
            </w:r>
          </w:p>
        </w:tc>
      </w:tr>
      <w:tr w:rsidR="009A23BB" w:rsidTr="009A23B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8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t xml:space="preserve">Комплекс процессных мероприятий </w:t>
            </w:r>
            <w:r>
              <w:rPr>
                <w:color w:val="22272F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65,0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0</w:t>
            </w:r>
          </w:p>
        </w:tc>
      </w:tr>
      <w:tr w:rsidR="009A23BB" w:rsidTr="009A23BB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0</w:t>
            </w:r>
          </w:p>
        </w:tc>
      </w:tr>
      <w:tr w:rsidR="009A23BB" w:rsidTr="009A23BB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5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4.</w:t>
            </w:r>
          </w:p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t xml:space="preserve">Комплекс процессных мероприятий </w:t>
            </w:r>
            <w:r>
              <w:rPr>
                <w:color w:val="22272F"/>
              </w:rPr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40,0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155,0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155,0</w:t>
            </w:r>
          </w:p>
        </w:tc>
      </w:tr>
      <w:tr w:rsidR="009A23BB" w:rsidTr="009A23BB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40,0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155,0</w:t>
            </w:r>
          </w:p>
        </w:tc>
      </w:tr>
      <w:tr w:rsidR="009A23BB" w:rsidTr="009A23BB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2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5.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t xml:space="preserve">Комплекс процессных мероприятий </w:t>
            </w:r>
            <w:r>
              <w:rPr>
                <w:color w:val="000000"/>
              </w:rPr>
              <w:t xml:space="preserve">«Содержание и ремонт автомобильных дорог общего </w:t>
            </w:r>
            <w:r>
              <w:rPr>
                <w:color w:val="000000"/>
              </w:rPr>
              <w:lastRenderedPageBreak/>
              <w:t>пользования местного значения и искусственных сооружений на них</w:t>
            </w:r>
            <w:r>
              <w:t>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lastRenderedPageBreak/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1069,1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1272,5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1272,5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1252,0</w:t>
            </w:r>
          </w:p>
        </w:tc>
      </w:tr>
      <w:tr w:rsidR="009A23BB" w:rsidTr="009A23BB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1069,1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1272,5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1272,5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1252,0</w:t>
            </w:r>
          </w:p>
        </w:tc>
      </w:tr>
      <w:tr w:rsidR="009A23BB" w:rsidTr="009A23BB">
        <w:trPr>
          <w:trHeight w:val="3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8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t xml:space="preserve">Комплекс процессных мероприятий </w:t>
            </w:r>
            <w:r>
              <w:rPr>
                <w:color w:val="22272F"/>
              </w:rPr>
              <w:t>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139,9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374,9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374,9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341,3</w:t>
            </w:r>
          </w:p>
        </w:tc>
      </w:tr>
      <w:tr w:rsidR="009A23BB" w:rsidTr="009A23BB">
        <w:trPr>
          <w:trHeight w:val="10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4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139,9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374,9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374,9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341,3</w:t>
            </w:r>
          </w:p>
        </w:tc>
      </w:tr>
      <w:tr w:rsidR="009A23BB" w:rsidTr="009A23BB">
        <w:trPr>
          <w:trHeight w:val="2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9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t xml:space="preserve">Комплекс процессных мероприятий </w:t>
            </w:r>
            <w:r>
              <w:rPr>
                <w:color w:val="22272F"/>
              </w:rPr>
              <w:t>«Развитие культуры, организация праздничных мероприятий на территории муниципального образования Днепровский сельсовет»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1292,6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1467,5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1467,5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1459,9</w:t>
            </w:r>
          </w:p>
        </w:tc>
      </w:tr>
      <w:tr w:rsidR="009A23BB" w:rsidTr="009A23BB">
        <w:trPr>
          <w:trHeight w:val="9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1292,6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1467,5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1467,5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1459,9</w:t>
            </w:r>
          </w:p>
        </w:tc>
      </w:tr>
      <w:tr w:rsidR="009A23BB" w:rsidTr="009A23BB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3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8.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t xml:space="preserve">Комплекс процессных мероприятий </w:t>
            </w:r>
            <w:r>
              <w:rPr>
                <w:color w:val="22272F"/>
              </w:rPr>
              <w:t>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15,9</w:t>
            </w:r>
          </w:p>
        </w:tc>
      </w:tr>
      <w:tr w:rsidR="009A23BB" w:rsidTr="009A23BB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30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2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19,9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15,9</w:t>
            </w:r>
          </w:p>
        </w:tc>
      </w:tr>
      <w:tr w:rsidR="009A23BB" w:rsidTr="009A23BB">
        <w:trPr>
          <w:trHeight w:val="19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35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9.</w:t>
            </w:r>
          </w:p>
        </w:tc>
        <w:tc>
          <w:tcPr>
            <w:tcW w:w="4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t xml:space="preserve">Комплекс процессных мероприятий </w:t>
            </w:r>
            <w:r>
              <w:rPr>
                <w:color w:val="22272F"/>
              </w:rPr>
              <w:t>«Осуществление отдельных  гос. полномочий»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154,2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154,4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154,4</w:t>
            </w:r>
          </w:p>
        </w:tc>
      </w:tr>
      <w:tr w:rsidR="009A23BB" w:rsidTr="009A23BB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2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154,2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154,4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154,4</w:t>
            </w:r>
          </w:p>
        </w:tc>
      </w:tr>
      <w:tr w:rsidR="009A23BB" w:rsidTr="009A23BB">
        <w:trPr>
          <w:trHeight w:val="1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80"/>
        </w:trPr>
        <w:tc>
          <w:tcPr>
            <w:tcW w:w="4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10.</w:t>
            </w:r>
          </w:p>
          <w:p w:rsidR="009A23BB" w:rsidRDefault="009A23BB">
            <w:pPr>
              <w:spacing w:line="276" w:lineRule="auto"/>
              <w:rPr>
                <w:color w:val="22272F"/>
              </w:rPr>
            </w:pPr>
          </w:p>
          <w:p w:rsidR="009A23BB" w:rsidRDefault="009A23BB">
            <w:pPr>
              <w:spacing w:line="276" w:lineRule="auto"/>
              <w:rPr>
                <w:b/>
                <w:color w:val="22272F"/>
              </w:rPr>
            </w:pPr>
            <w:r>
              <w:rPr>
                <w:b/>
                <w:color w:val="22272F"/>
              </w:rPr>
              <w:t>Приоритетные проекты</w:t>
            </w:r>
          </w:p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000000"/>
              </w:rPr>
              <w:t>«Вовлечение спонсоров и жителей МО в реализацию инициативного проекта "Ограждение кладбища вс. Днепровка Беляевского района Оренбургской области"»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(всего), в том числе: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b/>
                <w:color w:val="22272F"/>
              </w:rPr>
              <w:t>1972,8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1665,0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1665,0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1558,8</w:t>
            </w:r>
          </w:p>
        </w:tc>
      </w:tr>
      <w:tr w:rsidR="009A23BB" w:rsidTr="009A23BB">
        <w:trPr>
          <w:trHeight w:val="10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федеральный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9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областной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1381,0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1105,4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1091,2</w:t>
            </w:r>
          </w:p>
        </w:tc>
      </w:tr>
      <w:tr w:rsidR="009A23BB" w:rsidTr="009A23BB">
        <w:trPr>
          <w:trHeight w:val="1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районный бюджет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бюджет сельсовета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206,8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255,4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255,4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163,4</w:t>
            </w:r>
          </w:p>
        </w:tc>
      </w:tr>
      <w:tr w:rsidR="009A23BB" w:rsidTr="009A23BB">
        <w:trPr>
          <w:trHeight w:val="12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385,0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304,2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304,2</w:t>
            </w:r>
          </w:p>
        </w:tc>
      </w:tr>
      <w:tr w:rsidR="009A23BB" w:rsidTr="009A23BB">
        <w:trPr>
          <w:trHeight w:val="374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06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9A23BB" w:rsidRDefault="009A23BB" w:rsidP="009A23BB">
      <w:pPr>
        <w:rPr>
          <w:sz w:val="24"/>
          <w:szCs w:val="24"/>
          <w:lang w:eastAsia="ar-SA"/>
        </w:rPr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</w:p>
    <w:p w:rsidR="009A23BB" w:rsidRDefault="009A23BB" w:rsidP="009A23BB">
      <w:pPr>
        <w:jc w:val="right"/>
      </w:pPr>
      <w:r>
        <w:t>Приложение 10</w:t>
      </w:r>
    </w:p>
    <w:p w:rsidR="009A23BB" w:rsidRDefault="009A23BB" w:rsidP="009A23BB">
      <w:pPr>
        <w:jc w:val="right"/>
      </w:pPr>
      <w:r>
        <w:t xml:space="preserve">к порядку разработки, реализации </w:t>
      </w:r>
    </w:p>
    <w:p w:rsidR="009A23BB" w:rsidRDefault="009A23BB" w:rsidP="009A23BB">
      <w:pPr>
        <w:jc w:val="right"/>
      </w:pPr>
      <w:r>
        <w:t>и оценки эффективности</w:t>
      </w:r>
    </w:p>
    <w:p w:rsidR="009A23BB" w:rsidRDefault="009A23BB" w:rsidP="009A23BB">
      <w:pPr>
        <w:jc w:val="right"/>
      </w:pPr>
      <w:r>
        <w:t>муниципальных программ</w:t>
      </w:r>
    </w:p>
    <w:p w:rsidR="009A23BB" w:rsidRDefault="009A23BB" w:rsidP="009A23BB">
      <w:pPr>
        <w:spacing w:line="256" w:lineRule="auto"/>
        <w:jc w:val="right"/>
        <w:rPr>
          <w:rFonts w:eastAsia="Calibri"/>
          <w:b/>
        </w:rPr>
      </w:pPr>
      <w:r>
        <w:t>Днепровского сельсовета</w:t>
      </w:r>
    </w:p>
    <w:p w:rsidR="009A23BB" w:rsidRDefault="009A23BB" w:rsidP="009A23BB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</w:t>
      </w:r>
    </w:p>
    <w:p w:rsidR="009A23BB" w:rsidRDefault="009A23BB" w:rsidP="009A23BB">
      <w:pPr>
        <w:pStyle w:val="aff2"/>
        <w:shd w:val="clear" w:color="auto" w:fill="FFFFFF"/>
        <w:spacing w:before="100" w:after="100"/>
        <w:jc w:val="center"/>
        <w:rPr>
          <w:sz w:val="28"/>
        </w:rPr>
      </w:pPr>
      <w:r>
        <w:rPr>
          <w:sz w:val="28"/>
        </w:rPr>
        <w:t>ОТЧЕТ</w:t>
      </w:r>
    </w:p>
    <w:p w:rsidR="009A23BB" w:rsidRDefault="009A23BB" w:rsidP="009A23BB">
      <w:pPr>
        <w:pStyle w:val="aff2"/>
        <w:shd w:val="clear" w:color="auto" w:fill="FFFFFF"/>
        <w:spacing w:before="100" w:after="100"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 </w:t>
      </w:r>
    </w:p>
    <w:tbl>
      <w:tblPr>
        <w:tblW w:w="14895" w:type="dxa"/>
        <w:shd w:val="clear" w:color="auto" w:fill="FFFFFF"/>
        <w:tblLayout w:type="fixed"/>
        <w:tblLook w:val="04A0"/>
      </w:tblPr>
      <w:tblGrid>
        <w:gridCol w:w="865"/>
        <w:gridCol w:w="5384"/>
        <w:gridCol w:w="2834"/>
        <w:gridCol w:w="1134"/>
        <w:gridCol w:w="1134"/>
        <w:gridCol w:w="1134"/>
        <w:gridCol w:w="1134"/>
        <w:gridCol w:w="1276"/>
      </w:tblGrid>
      <w:tr w:rsidR="009A23BB" w:rsidTr="009A23BB">
        <w:trPr>
          <w:trHeight w:val="240"/>
        </w:trPr>
        <w:tc>
          <w:tcPr>
            <w:tcW w:w="86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№ п/п</w:t>
            </w:r>
          </w:p>
        </w:tc>
        <w:tc>
          <w:tcPr>
            <w:tcW w:w="538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 xml:space="preserve">Наименование структурного элемента </w:t>
            </w:r>
            <w:r>
              <w:rPr>
                <w:sz w:val="22"/>
                <w:szCs w:val="22"/>
              </w:rPr>
              <w:t>муниципальной</w:t>
            </w:r>
            <w:r>
              <w:rPr>
                <w:color w:val="22272F"/>
                <w:sz w:val="22"/>
                <w:szCs w:val="22"/>
              </w:rPr>
              <w:t xml:space="preserve"> программы, контрольной точки</w:t>
            </w:r>
          </w:p>
        </w:tc>
        <w:tc>
          <w:tcPr>
            <w:tcW w:w="2835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Плановый срок реализации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Фактический срок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Пояснение несоответствия фактического срока реализации плановому</w:t>
            </w:r>
          </w:p>
        </w:tc>
      </w:tr>
      <w:tr w:rsidR="009A23BB" w:rsidTr="009A23BB">
        <w:tc>
          <w:tcPr>
            <w:tcW w:w="86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5386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окончание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A23BB" w:rsidRDefault="009A23BB">
            <w:pPr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561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jc w:val="center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8</w:t>
            </w: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1.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Комплексы процессных мероприятий </w:t>
            </w:r>
            <w:r>
              <w:t>«</w:t>
            </w:r>
            <w:r>
              <w:rPr>
                <w:rStyle w:val="A50"/>
                <w:sz w:val="22"/>
                <w:szCs w:val="22"/>
              </w:rPr>
              <w:t>Развитие муниципальной службы</w:t>
            </w:r>
            <w: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Наименование задачи:  Создание организационных условий для составления и исполнения 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b/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(результат):</w:t>
            </w:r>
            <w:r>
              <w:t>Организация и составление бюджета  Днепровского сельсовета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Контрольная точка мероприятия: Проект бюджета  Днепровского сельсовета на 2025г. и плановый период 2026-2027г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Главный специалист по бухгалтерскому учету –Самарцева 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(результат):</w:t>
            </w:r>
            <w:r>
              <w:t>Исполнение бюджета поселения по доходам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1.5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Контрольная точка мероприятия: </w:t>
            </w:r>
            <w:r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Главный специалист по бухгалтерскому учету –  Самарцева 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1.6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(результат): Исполнение бюджета поселения по расходам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1.7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pStyle w:val="aff2"/>
              <w:rPr>
                <w:rFonts w:eastAsiaTheme="minorHAnsi" w:cstheme="minorBidi"/>
                <w:color w:val="22272F"/>
              </w:rPr>
            </w:pPr>
            <w:r>
              <w:rPr>
                <w:rFonts w:eastAsiaTheme="minorHAnsi" w:cstheme="minorBidi"/>
                <w:color w:val="22272F"/>
              </w:rPr>
              <w:t xml:space="preserve">Контрольная точка мероприятия: </w:t>
            </w:r>
            <w:r>
              <w:rPr>
                <w:rFonts w:eastAsiaTheme="minorHAnsi" w:cstheme="minorBidi"/>
              </w:rPr>
              <w:t>Годовой отчет об исполнении бюджета форма 0503317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Главный специалист по бухгалтерскому учету –  Самарцева </w:t>
            </w:r>
            <w:r>
              <w:lastRenderedPageBreak/>
              <w:t>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9A23BB" w:rsidRDefault="009A23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</w:p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1.8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(результат): Обеспечение реализации программы «</w:t>
            </w:r>
            <w:r>
              <w:t>Социально-экономическое развитие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ind w:firstLine="720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1.9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pStyle w:val="aff2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color w:val="22272F"/>
              </w:rPr>
              <w:t xml:space="preserve">Контрольная точка мероприятия: </w:t>
            </w:r>
            <w:r>
              <w:rPr>
                <w:rFonts w:eastAsiaTheme="minorHAnsi" w:cstheme="minorBidi"/>
              </w:rPr>
              <w:t>Годовой отчет о ходе реализации и об оценки эффективности муниципальной программы»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Глава администрации Жукова Е.В.</w:t>
            </w:r>
          </w:p>
          <w:p w:rsidR="009A23BB" w:rsidRDefault="009A23BB">
            <w:pPr>
              <w:spacing w:line="276" w:lineRule="auto"/>
            </w:pPr>
            <w:r>
              <w:t>Главный специалист по бухгалтерскому учету –  Самарцева И.В</w:t>
            </w:r>
          </w:p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15.03.2025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15.03.2025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(результат): Проведение мониторинга просроченной кредиторской задолженности по обязательствам бюджета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1.11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Контрольная точка мероприятия: Годовой отчет форма 0503169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Главный специалист по бухгалтерскому учету –  Самарцева 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27.01.2025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27.01.2025</w:t>
            </w:r>
          </w:p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1.12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Мероприятие( результат): Управление муниципальным долгом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892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1.13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Контрольная точка мероприятия: Утверждение основных направлений бюджетной, налоговой и долговой политики на среднесрочную перспективу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Главный специалист по бухгалтерскому учету –  Самарцева 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15.11.2024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15.11.2024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Комплексы процессных мероприятий </w:t>
            </w:r>
            <w:r>
              <w:rPr>
                <w:color w:val="000000"/>
              </w:rPr>
              <w:t>«</w:t>
            </w:r>
            <w:r>
              <w:t>Оформление права собственности на объекты недвижимости и территориальное планирование  территории муниципального образования Днепровский сельсовет</w:t>
            </w:r>
            <w:r>
              <w:rPr>
                <w:color w:val="000000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Наименование задачи: Повышение эффективности управления муниципальной собственностью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C0504D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 результат): Постановка на государственный кадастровый учет и обеспечение регистрации права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045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2.3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Контрольная точка мероприятия: получение выписок из Единого государственного реестра по объектам муниципальной собственности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Комплексы процессных мероприятий </w:t>
            </w:r>
            <w:r>
              <w:t xml:space="preserve">«Защита населения и территории Днепровский сельсовет от чрезвычайных </w:t>
            </w:r>
            <w:r>
              <w:lastRenderedPageBreak/>
              <w:t>ситуаций и обеспечение пожарной безопасности»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3.2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Наименование задачи: организация мероприятий по поддержанию правопорядка и безопасности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 результат): участие в разработке в сфере профилактики правонарушений, создание условий для деятельности добровольных народных дружин по охране общественного порядка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3.4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Контрольная точка мероприятия: </w:t>
            </w:r>
            <w:r>
              <w:rPr>
                <w:color w:val="000000"/>
              </w:rPr>
              <w:t>подписание актов выполненных работ по договорам по опашке населенных пунктов, приобретение противопожарных ранцев и гидрантов.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4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3BB" w:rsidRDefault="009A23BB">
            <w:pPr>
              <w:pStyle w:val="aff2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color w:val="22272F"/>
              </w:rPr>
              <w:t xml:space="preserve">Комплексы процессных мероприятий </w:t>
            </w:r>
            <w:r>
              <w:rPr>
                <w:rFonts w:eastAsiaTheme="minorHAnsi" w:cstheme="minorBidi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4.1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3BB" w:rsidRDefault="009A23BB">
            <w:pPr>
              <w:pStyle w:val="aff2"/>
              <w:rPr>
                <w:rFonts w:eastAsiaTheme="minorHAnsi" w:cstheme="minorBidi"/>
                <w:color w:val="000000"/>
                <w:w w:val="121"/>
              </w:rPr>
            </w:pPr>
            <w:r>
              <w:rPr>
                <w:rFonts w:eastAsiaTheme="minorHAnsi" w:cstheme="minorBidi"/>
              </w:rPr>
              <w:t>Наименование задачи:  сокращение доли автомобильных дорог, не отвечающих нормативным требованиям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4.2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A23BB" w:rsidRDefault="009A23BB">
            <w:pPr>
              <w:pStyle w:val="aff2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 xml:space="preserve">Мероприятие ( результат): Выполнение работ по содержанию, ремонту автомобильных дорог и </w:t>
            </w:r>
            <w:r>
              <w:rPr>
                <w:rFonts w:eastAsiaTheme="minorHAnsi" w:cstheme="minorBidi"/>
              </w:rPr>
              <w:lastRenderedPageBreak/>
              <w:t xml:space="preserve">пешеходных мостов, работы по замене и установке светильников уличного освещения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0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4.3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Контрольная точка мероприятия :подписание актов выполненных работ по договорам на уличное освещение, текущий ремонт дорог, очистку дорог от снега.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Комплексы процессных мероприятий </w:t>
            </w:r>
            <w:r>
              <w:rPr>
                <w:color w:val="000000"/>
              </w:rPr>
              <w:t>«</w:t>
            </w:r>
            <w:r>
              <w:t>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Наименование задачи:   Создание организационных условий для </w:t>
            </w:r>
            <w:r>
              <w:rPr>
                <w:color w:val="22272F"/>
              </w:rPr>
              <w:t>содержания территории муниципального образования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26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5.2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Контрольная точка мероприятия: </w:t>
            </w:r>
            <w:r>
              <w:rPr>
                <w:color w:val="000000"/>
              </w:rPr>
              <w:t>подписание актов выполненных работ по заключенным договорам по следующим работам: ликвидация несанкционированной свалки, покос травы, ремонт памятника.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Комплексы процессных мероприятий </w:t>
            </w:r>
            <w:r>
              <w:rPr>
                <w:color w:val="000000"/>
              </w:rPr>
              <w:t>«</w:t>
            </w:r>
            <w:r>
              <w:t>Создание условий для организации досуга  и обеспечения жителей поселения услугами организаций культуры»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 xml:space="preserve">Наименование задачи:Создание </w:t>
            </w:r>
            <w:r>
              <w:lastRenderedPageBreak/>
              <w:t>организационных условий для о</w:t>
            </w:r>
            <w:r>
              <w:rPr>
                <w:color w:val="22272F"/>
              </w:rPr>
              <w:t>беспечения деятельности учреждений культуры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6.2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t>Мероприятие (результат): обеспечение деятельности и мероприятий культуры и кинематографии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919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6.3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Контрольная точка мероприятия :</w:t>
            </w:r>
            <w:r>
              <w:rPr>
                <w:color w:val="22272F"/>
              </w:rPr>
              <w:t>подписание соглашения о передачи части полномочий на реализацию мероприятий по созданию условий для обеспечения жителей поселения услугами организаций культуры; составление плана мероприятий; подписание актов выполненных работ по договорам на коммунальные услуги.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7.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Комплексы процессных мероприятий «Развитие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7.1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 xml:space="preserve">Наименование задачи:   Создание организационных условий для </w:t>
            </w:r>
            <w:r>
              <w:rPr>
                <w:color w:val="22272F"/>
              </w:rPr>
              <w:t>занятия физической культурой и спортом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7.2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(результат): увеличение количества жителей, принимающих участие в спортивных мероприятиях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868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7.3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Контрольная точка мероприятия: составление плана мероприятий по физической культуре, спорту и молодежной политики.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01.01.2024</w:t>
            </w: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8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Комплексы процессных мероприятий «Осуществление отдельных государственных полномочий»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8.1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Наименование задачи: создание организационных условий для</w:t>
            </w:r>
            <w:r>
              <w:rPr>
                <w:color w:val="22272F"/>
              </w:rPr>
              <w:t xml:space="preserve"> осуществления первичного воинского учета на территории поселения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8.2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(результат): содержание специалиста по первичному воинскому учёту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453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8.3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 xml:space="preserve">Контрольная точка мероприятия: годовой отчет по </w:t>
            </w:r>
            <w:r>
              <w:rPr>
                <w:color w:val="22272F"/>
              </w:rPr>
              <w:t>первичному воинскому учёту форма 581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Специалист по воинскому учету Кияева Н.К.Гл.специалист по бухгалтерскому учету Самарцева И.В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27.01.2025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27.01.2025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9.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 xml:space="preserve">Комплексы процессных мероприятий </w:t>
            </w:r>
            <w:r>
              <w:rPr>
                <w:color w:val="000000"/>
              </w:rPr>
              <w:t>«</w:t>
            </w:r>
            <w:r>
              <w:t>Земельный контроль»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9.1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Наименование задачи:</w:t>
            </w:r>
            <w:r>
              <w:rPr>
                <w:color w:val="22272F"/>
              </w:rPr>
              <w:t xml:space="preserve"> Передача с</w:t>
            </w:r>
            <w:r>
              <w:t>редств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9.2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(результат): передача полномочий по земельному контролю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164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9.3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 xml:space="preserve">Контрольная точка мероприятия: </w:t>
            </w:r>
            <w:r>
              <w:rPr>
                <w:color w:val="22272F"/>
              </w:rPr>
              <w:t xml:space="preserve">подписание соглашения о передачи части полномочий на реализацию мероприятий по осуществлению </w:t>
            </w:r>
            <w:r>
              <w:t xml:space="preserve"> земельного контроля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31.12.2024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01.01.2024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  <w:sz w:val="22"/>
                <w:szCs w:val="22"/>
              </w:rPr>
              <w:t>31.12.2024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Комплексы процессных мероприятий «Благоустройство сельских территорий»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10.1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Наименование задачи:  Создание организационных условий для о</w:t>
            </w:r>
            <w:r>
              <w:rPr>
                <w:color w:val="22272F"/>
              </w:rPr>
              <w:t xml:space="preserve">существления комплексного развития </w:t>
            </w:r>
            <w:r>
              <w:t>сельских территорий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10.2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t>Мероприятие (результат): Ремонтно -восстановительные работы улично-дорожной сети и дворовых проездов</w:t>
            </w:r>
            <w:r w:rsidR="002F1D41">
              <w:rPr>
                <w:color w:val="22272F"/>
              </w:rPr>
              <w:t xml:space="preserve"> </w:t>
            </w:r>
            <w:r>
              <w:rPr>
                <w:color w:val="22272F"/>
              </w:rPr>
              <w:lastRenderedPageBreak/>
              <w:t>с.Днепровка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lastRenderedPageBreak/>
              <w:t>Глава администрации Жукова Е.В.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  <w:tr w:rsidR="009A23BB" w:rsidTr="009A23BB">
        <w:trPr>
          <w:trHeight w:val="1157"/>
        </w:trPr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color w:val="22272F"/>
                <w:sz w:val="24"/>
                <w:szCs w:val="24"/>
                <w:lang w:eastAsia="ar-SA"/>
              </w:rPr>
            </w:pPr>
            <w:r>
              <w:rPr>
                <w:color w:val="22272F"/>
              </w:rPr>
              <w:lastRenderedPageBreak/>
              <w:t>10.3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  <w:r>
              <w:t>Контрольная точка мероприятия:</w:t>
            </w:r>
            <w:r w:rsidR="002F1D41">
              <w:t xml:space="preserve"> </w:t>
            </w:r>
            <w:r>
              <w:rPr>
                <w:color w:val="22272F"/>
              </w:rPr>
              <w:t>подписание акта выполненных работ по договору на  Ремонтно -восстановительные работы улично-дорожной сети и дворовых проездов с.Днепровка.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A23BB" w:rsidRDefault="009A23BB">
            <w:pPr>
              <w:suppressAutoHyphens/>
              <w:spacing w:line="276" w:lineRule="auto"/>
              <w:rPr>
                <w:sz w:val="24"/>
                <w:szCs w:val="24"/>
                <w:lang w:eastAsia="ar-SA"/>
              </w:rPr>
            </w:pPr>
            <w:r>
              <w:t>Глава администрации Жукова Е.В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t>30.06.2024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9A23BB" w:rsidRDefault="009A23BB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t>30.06.2024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A23BB" w:rsidRDefault="009A23BB">
            <w:pPr>
              <w:suppressAutoHyphens/>
              <w:spacing w:line="276" w:lineRule="auto"/>
              <w:rPr>
                <w:color w:val="22272F"/>
                <w:sz w:val="24"/>
                <w:szCs w:val="24"/>
                <w:lang w:eastAsia="ar-SA"/>
              </w:rPr>
            </w:pPr>
          </w:p>
        </w:tc>
      </w:tr>
    </w:tbl>
    <w:p w:rsidR="009A23BB" w:rsidRDefault="009A23BB" w:rsidP="009A23BB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sz w:val="24"/>
          <w:szCs w:val="24"/>
          <w:lang w:eastAsia="ar-SA"/>
        </w:rPr>
      </w:pPr>
    </w:p>
    <w:p w:rsidR="009A23BB" w:rsidRDefault="009A23BB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2F1D41" w:rsidRDefault="002F1D41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406E0E" w:rsidTr="002F1D41">
        <w:trPr>
          <w:trHeight w:val="2841"/>
        </w:trPr>
        <w:tc>
          <w:tcPr>
            <w:tcW w:w="3190" w:type="dxa"/>
          </w:tcPr>
          <w:p w:rsidR="00406E0E" w:rsidRDefault="00406E0E" w:rsidP="002F1D4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2F1D41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2F1D4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2F1D4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2F1D41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2F1D4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2F1D41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2F1D41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2F1D41">
      <w:pgSz w:w="16838" w:h="11906" w:orient="landscape"/>
      <w:pgMar w:top="851" w:right="1134" w:bottom="1701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AC4" w:rsidRDefault="00ED2AC4">
      <w:r>
        <w:separator/>
      </w:r>
    </w:p>
  </w:endnote>
  <w:endnote w:type="continuationSeparator" w:id="1">
    <w:p w:rsidR="00ED2AC4" w:rsidRDefault="00ED2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AC4" w:rsidRDefault="00ED2AC4">
      <w:r>
        <w:separator/>
      </w:r>
    </w:p>
  </w:footnote>
  <w:footnote w:type="continuationSeparator" w:id="1">
    <w:p w:rsidR="00ED2AC4" w:rsidRDefault="00ED2A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D41" w:rsidRDefault="002F1D41">
    <w:pPr>
      <w:pStyle w:val="af7"/>
      <w:jc w:val="center"/>
    </w:pPr>
  </w:p>
  <w:p w:rsidR="002F1D41" w:rsidRDefault="002F1D41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4"/>
  </w:num>
  <w:num w:numId="2">
    <w:abstractNumId w:val="21"/>
  </w:num>
  <w:num w:numId="3">
    <w:abstractNumId w:val="26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5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4589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2F1D41"/>
    <w:rsid w:val="0031299D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2A43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668F7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2304"/>
    <w:rsid w:val="006658E6"/>
    <w:rsid w:val="00681B10"/>
    <w:rsid w:val="00684AE8"/>
    <w:rsid w:val="006D6887"/>
    <w:rsid w:val="006E78B0"/>
    <w:rsid w:val="007527BF"/>
    <w:rsid w:val="00794D20"/>
    <w:rsid w:val="00795E93"/>
    <w:rsid w:val="007A3316"/>
    <w:rsid w:val="007C4DF1"/>
    <w:rsid w:val="007C70E3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A23BB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83F1E"/>
    <w:rsid w:val="00E9032B"/>
    <w:rsid w:val="00E970E5"/>
    <w:rsid w:val="00E97DCC"/>
    <w:rsid w:val="00EB46DD"/>
    <w:rsid w:val="00ED2AC4"/>
    <w:rsid w:val="00ED4EB0"/>
    <w:rsid w:val="00EE348C"/>
    <w:rsid w:val="00F152E6"/>
    <w:rsid w:val="00F22890"/>
    <w:rsid w:val="00F46BBE"/>
    <w:rsid w:val="00F50E49"/>
    <w:rsid w:val="00F553B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nhideWhenUsed="0" w:qFormat="1"/>
    <w:lsdException w:name="annotation text" w:qFormat="1"/>
    <w:lsdException w:name="header" w:semiHidden="0" w:qFormat="1"/>
    <w:lsdException w:name="footer" w:semiHidden="0" w:qFormat="1"/>
    <w:lsdException w:name="caption" w:semiHidden="0" w:uiPriority="0" w:qFormat="1"/>
    <w:lsdException w:name="footnote reference" w:semiHidden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nhideWhenUsed="0" w:qFormat="1"/>
    <w:lsdException w:name="Followed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34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iPriority="39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uiPriority w:val="99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uiPriority w:val="99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uiPriority w:val="99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iPriority w:val="99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iPriority w:val="34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3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uiPriority w:val="99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uiPriority w:val="99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uiPriority w:val="99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uiPriority w:val="99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uiPriority w:val="99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uiPriority w:val="99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uiPriority w:val="99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C274CE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C274CE"/>
  </w:style>
  <w:style w:type="paragraph" w:customStyle="1" w:styleId="affff4">
    <w:name w:val="Дочерний элемент списка"/>
    <w:basedOn w:val="a"/>
    <w:next w:val="a"/>
    <w:uiPriority w:val="99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uiPriority w:val="99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uiPriority w:val="99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uiPriority w:val="99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uiPriority w:val="99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uiPriority w:val="99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uiPriority w:val="99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uiPriority w:val="99"/>
    <w:qFormat/>
    <w:rsid w:val="00C274CE"/>
  </w:style>
  <w:style w:type="paragraph" w:customStyle="1" w:styleId="affffc">
    <w:name w:val="Текст информации об изменениях"/>
    <w:basedOn w:val="a"/>
    <w:next w:val="a"/>
    <w:uiPriority w:val="99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uiPriority w:val="99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uiPriority w:val="99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uiPriority w:val="99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uiPriority w:val="99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uiPriority w:val="99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uiPriority w:val="99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uiPriority w:val="99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uiPriority w:val="99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uiPriority w:val="99"/>
    <w:qFormat/>
    <w:rsid w:val="00C274CE"/>
  </w:style>
  <w:style w:type="paragraph" w:customStyle="1" w:styleId="afffff7">
    <w:name w:val="Моноширинный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uiPriority w:val="99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uiPriority w:val="99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uiPriority w:val="99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uiPriority w:val="99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uiPriority w:val="99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uiPriority w:val="99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uiPriority w:val="99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uiPriority w:val="99"/>
    <w:qFormat/>
    <w:rsid w:val="00C274CE"/>
  </w:style>
  <w:style w:type="paragraph" w:customStyle="1" w:styleId="affffff3">
    <w:name w:val="Примечание."/>
    <w:basedOn w:val="affff1"/>
    <w:next w:val="a"/>
    <w:uiPriority w:val="99"/>
    <w:qFormat/>
    <w:rsid w:val="00C274CE"/>
  </w:style>
  <w:style w:type="paragraph" w:customStyle="1" w:styleId="affffff4">
    <w:name w:val="Словарная статья"/>
    <w:basedOn w:val="a"/>
    <w:next w:val="a"/>
    <w:uiPriority w:val="99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uiPriority w:val="99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uiPriority w:val="99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uiPriority w:val="99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uiPriority w:val="99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uiPriority w:val="99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uiPriority w:val="99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uiPriority w:val="99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uiPriority w:val="99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uiPriority w:val="99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uiPriority w:val="99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uiPriority w:val="99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uiPriority w:val="99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uiPriority w:val="99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uiPriority w:val="99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uiPriority w:val="99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uiPriority w:val="99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uiPriority w:val="99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uiPriority w:val="99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uiPriority w:val="99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uiPriority w:val="99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locked/>
    <w:rsid w:val="009A23BB"/>
    <w:rPr>
      <w:rFonts w:ascii="Arial" w:eastAsia="Times New Roman" w:hAnsi="Arial" w:cs="Arial"/>
      <w:sz w:val="16"/>
      <w:szCs w:val="16"/>
    </w:rPr>
  </w:style>
  <w:style w:type="character" w:customStyle="1" w:styleId="afffffffc">
    <w:name w:val="Обычный (веб) Знак"/>
    <w:aliases w:val="Обычный (Web) Знак"/>
    <w:basedOn w:val="a0"/>
    <w:locked/>
    <w:rsid w:val="009A23BB"/>
    <w:rPr>
      <w:rFonts w:ascii="Calibri" w:hAnsi="Calibri"/>
    </w:rPr>
  </w:style>
  <w:style w:type="paragraph" w:customStyle="1" w:styleId="afffffffd">
    <w:name w:val="Отчетный"/>
    <w:basedOn w:val="a"/>
    <w:uiPriority w:val="99"/>
    <w:semiHidden/>
    <w:rsid w:val="009A23BB"/>
    <w:pPr>
      <w:spacing w:after="120" w:line="360" w:lineRule="auto"/>
      <w:ind w:firstLine="720"/>
      <w:jc w:val="both"/>
    </w:pPr>
    <w:rPr>
      <w:sz w:val="26"/>
      <w:szCs w:val="20"/>
    </w:rPr>
  </w:style>
  <w:style w:type="character" w:customStyle="1" w:styleId="2e">
    <w:name w:val="Основной текст Знак2"/>
    <w:basedOn w:val="a0"/>
    <w:semiHidden/>
    <w:rsid w:val="009A23B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Body Text Indent 3"/>
    <w:basedOn w:val="a"/>
    <w:link w:val="34"/>
    <w:uiPriority w:val="99"/>
    <w:semiHidden/>
    <w:unhideWhenUsed/>
    <w:rsid w:val="009A23BB"/>
    <w:pPr>
      <w:suppressAutoHyphens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link w:val="35"/>
    <w:uiPriority w:val="99"/>
    <w:semiHidden/>
    <w:rsid w:val="009A23B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4324</Words>
  <Characters>24648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14</cp:revision>
  <dcterms:created xsi:type="dcterms:W3CDTF">2023-06-23T07:47:00Z</dcterms:created>
  <dcterms:modified xsi:type="dcterms:W3CDTF">2025-03-26T05:57:00Z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