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7527BF" w:rsidP="00D20608">
      <w:pPr>
        <w:jc w:val="right"/>
        <w:rPr>
          <w:rFonts w:ascii="Arial Narrow" w:hAnsi="Arial Narrow" w:cs="Arial"/>
          <w:b/>
          <w:shadow/>
          <w:sz w:val="44"/>
          <w:szCs w:val="44"/>
        </w:rPr>
      </w:pPr>
      <w:r>
        <w:rPr>
          <w:rFonts w:ascii="Arial Narrow" w:hAnsi="Arial Narrow" w:cs="Arial"/>
          <w:b/>
          <w:shadow/>
          <w:sz w:val="44"/>
          <w:szCs w:val="44"/>
        </w:rPr>
        <w:t>№ 176                         1</w:t>
      </w:r>
      <w:r w:rsidR="002747BD">
        <w:rPr>
          <w:rFonts w:ascii="Arial Narrow" w:hAnsi="Arial Narrow" w:cs="Arial"/>
          <w:b/>
          <w:shadow/>
          <w:sz w:val="44"/>
          <w:szCs w:val="44"/>
        </w:rPr>
        <w:t>4</w:t>
      </w:r>
      <w:r w:rsidR="000825F2">
        <w:rPr>
          <w:rFonts w:ascii="Arial Narrow" w:hAnsi="Arial Narrow" w:cs="Arial"/>
          <w:b/>
          <w:shadow/>
          <w:sz w:val="44"/>
          <w:szCs w:val="44"/>
        </w:rPr>
        <w:t xml:space="preserve"> </w:t>
      </w:r>
      <w:r>
        <w:rPr>
          <w:rFonts w:ascii="Arial Narrow" w:hAnsi="Arial Narrow" w:cs="Arial"/>
          <w:b/>
          <w:shadow/>
          <w:sz w:val="44"/>
          <w:szCs w:val="44"/>
        </w:rPr>
        <w:t>января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2747BD"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2747BD" w:rsidRDefault="002747BD" w:rsidP="002747BD">
      <w:pPr>
        <w:rPr>
          <w:rFonts w:ascii="Arial Narrow" w:hAnsi="Arial Narrow" w:cs="Arial"/>
        </w:rPr>
      </w:pPr>
    </w:p>
    <w:p w:rsidR="00B17228" w:rsidRDefault="00B17228" w:rsidP="00B17228">
      <w:pPr>
        <w:pBdr>
          <w:bottom w:val="single" w:sz="12" w:space="1" w:color="auto"/>
        </w:pBdr>
        <w:jc w:val="center"/>
        <w:rPr>
          <w:rFonts w:ascii="Arial Narrow" w:hAnsi="Arial Narrow" w:cs="Arial"/>
          <w:b/>
          <w:shadow/>
        </w:rPr>
      </w:pPr>
      <w:r>
        <w:rPr>
          <w:rFonts w:ascii="Arial Narrow" w:hAnsi="Arial Narrow" w:cs="Arial"/>
          <w:b/>
          <w:shadow/>
        </w:rPr>
        <w:t xml:space="preserve">ИНФОРМАЦИЯ   ПРОКУРАТУРЫ </w:t>
      </w:r>
    </w:p>
    <w:p w:rsidR="00B17228" w:rsidRDefault="00B17228" w:rsidP="00B17228">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B17228" w:rsidRDefault="00B17228" w:rsidP="007527BF">
      <w:pPr>
        <w:jc w:val="center"/>
      </w:pPr>
    </w:p>
    <w:p w:rsidR="00B17228" w:rsidRPr="00B17228" w:rsidRDefault="00B17228" w:rsidP="007527BF">
      <w:pPr>
        <w:jc w:val="center"/>
        <w:rPr>
          <w:b/>
        </w:rPr>
      </w:pPr>
      <w:r w:rsidRPr="00B17228">
        <w:rPr>
          <w:b/>
        </w:rPr>
        <w:t>Ответственность за незаконные схемы обналичивания де</w:t>
      </w:r>
      <w:r>
        <w:rPr>
          <w:b/>
        </w:rPr>
        <w:t>нежных средств и вовлечение граж</w:t>
      </w:r>
      <w:r w:rsidRPr="00B17228">
        <w:rPr>
          <w:b/>
        </w:rPr>
        <w:t>дан в теневые финансовые потоки</w:t>
      </w:r>
    </w:p>
    <w:p w:rsidR="00B17228" w:rsidRDefault="00B17228" w:rsidP="007527BF">
      <w:pPr>
        <w:jc w:val="center"/>
      </w:pPr>
    </w:p>
    <w:p w:rsidR="00B17228" w:rsidRDefault="00B17228" w:rsidP="00B17228">
      <w:pPr>
        <w:ind w:firstLine="426"/>
        <w:jc w:val="both"/>
      </w:pPr>
      <w:r>
        <w:t xml:space="preserve"> Согласно требованиям Гражданского кодекса Российской Федерации и Указания Банка России от 09.12.2019 № 5348-У «О правилах наличных расчетов»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w:t>
      </w:r>
    </w:p>
    <w:p w:rsidR="00B17228" w:rsidRDefault="00B17228" w:rsidP="00B17228">
      <w:pPr>
        <w:ind w:firstLine="426"/>
        <w:jc w:val="both"/>
      </w:pPr>
      <w:r>
        <w:t xml:space="preserve"> Наличные расчеты могут производиться в размере, не превышающем 100 тыс. руб. </w:t>
      </w:r>
    </w:p>
    <w:p w:rsidR="00B17228" w:rsidRDefault="00B17228" w:rsidP="00B17228">
      <w:pPr>
        <w:ind w:firstLine="426"/>
        <w:jc w:val="both"/>
      </w:pPr>
      <w:r>
        <w:t xml:space="preserve">Вместе с тем, при использовании незаконных схем обналичивания, в том числе в виде снятия денежных средств со счетов организаций, индивидуальных предпринимателей по фиктивным договорам, данные схемы являются противоправными. </w:t>
      </w:r>
    </w:p>
    <w:p w:rsidR="00B17228" w:rsidRDefault="00B17228" w:rsidP="00B17228">
      <w:pPr>
        <w:ind w:firstLine="426"/>
        <w:jc w:val="both"/>
      </w:pPr>
      <w:r>
        <w:t xml:space="preserve">Целью таких схем, как правило, является увод денег из официальной отчетности, получение необоснованной налоговой выгоды. </w:t>
      </w:r>
    </w:p>
    <w:p w:rsidR="00B17228" w:rsidRDefault="00B17228" w:rsidP="00B17228">
      <w:pPr>
        <w:ind w:firstLine="426"/>
        <w:jc w:val="both"/>
      </w:pPr>
      <w:r>
        <w:t xml:space="preserve">В настоящее время широкое распространение в Российской Федерации получило также создание и использование фирм-однодневок, оформленных, как правило, за вознаграждение на лиц с невысоким уровнем доходов, на граждан, когда-либо утративших личные документы, а также на подставных или умерших лиц. </w:t>
      </w:r>
    </w:p>
    <w:p w:rsidR="00B17228" w:rsidRDefault="00B17228" w:rsidP="00B17228">
      <w:pPr>
        <w:ind w:firstLine="426"/>
        <w:jc w:val="both"/>
      </w:pPr>
      <w:r>
        <w:t xml:space="preserve">Под фирмой-однодневкой понимается юридическое лицо, не обладающее фактической самостоятельностью, созданное без цели ведения предпринимательской деятельности. </w:t>
      </w:r>
    </w:p>
    <w:p w:rsidR="00B17228" w:rsidRDefault="00B17228" w:rsidP="00B17228">
      <w:pPr>
        <w:ind w:firstLine="426"/>
        <w:jc w:val="both"/>
      </w:pPr>
      <w:r>
        <w:t xml:space="preserve">Юридические лица с признаками фиктивности, как правило, фигурируют во всех преступных схемах, направленных на хищение бюджетных денежных средств, уклонение от уплаты налогов, легализацию (отмывание) преступных доходов, проведение незаконных операций по обналичиванию денежных средств, обеспечение терроризма. </w:t>
      </w:r>
    </w:p>
    <w:p w:rsidR="00B17228" w:rsidRDefault="00B17228" w:rsidP="00B17228">
      <w:pPr>
        <w:ind w:firstLine="426"/>
        <w:jc w:val="both"/>
      </w:pPr>
      <w:r>
        <w:t xml:space="preserve">Ответственность за создание фирм-однодневок предусмотрена ст.ст. 173.1, 173.2 УК РФ и влечет наказание вплоть до 5 лет лишения свободы. </w:t>
      </w:r>
    </w:p>
    <w:p w:rsidR="007527BF" w:rsidRDefault="00B17228" w:rsidP="00B17228">
      <w:pPr>
        <w:ind w:firstLine="426"/>
        <w:jc w:val="both"/>
      </w:pPr>
      <w:r>
        <w:lastRenderedPageBreak/>
        <w:t>В связи с этим, прокуратура района предупреждает, что участие в подобных схемах обналичивания денежных средств является нарушением закона и влечет уголовную ответственность.</w:t>
      </w: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B17228" w:rsidRDefault="00B17228" w:rsidP="007527BF">
      <w:pPr>
        <w:jc w:val="center"/>
        <w:rPr>
          <w:b/>
        </w:rPr>
      </w:pPr>
    </w:p>
    <w:p w:rsidR="007527BF" w:rsidRDefault="00B17228" w:rsidP="007527BF">
      <w:pPr>
        <w:jc w:val="center"/>
        <w:rPr>
          <w:b/>
        </w:rPr>
      </w:pPr>
      <w:r>
        <w:rPr>
          <w:noProof/>
        </w:rPr>
        <w:drawing>
          <wp:inline distT="0" distB="0" distL="0" distR="0">
            <wp:extent cx="571500" cy="685800"/>
            <wp:effectExtent l="19050" t="0" r="0" b="0"/>
            <wp:docPr id="2" name="Рисунок 5"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Беляевского района"/>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7527BF" w:rsidRDefault="007527BF" w:rsidP="007527BF">
      <w:pPr>
        <w:jc w:val="center"/>
        <w:rPr>
          <w:b/>
        </w:rPr>
      </w:pPr>
      <w:r>
        <w:rPr>
          <w:b/>
        </w:rPr>
        <w:t>АДМИНИСТРАЦИЯ</w:t>
      </w:r>
    </w:p>
    <w:p w:rsidR="007527BF" w:rsidRDefault="007527BF" w:rsidP="007527BF">
      <w:pPr>
        <w:jc w:val="center"/>
        <w:rPr>
          <w:b/>
        </w:rPr>
      </w:pPr>
      <w:r>
        <w:rPr>
          <w:b/>
        </w:rPr>
        <w:t>БЕЛЯЕВСКОГО РАЙОНА  ОРЕНБУРГСКОЙ ОБЛАСТИ</w:t>
      </w:r>
    </w:p>
    <w:p w:rsidR="007527BF" w:rsidRDefault="007527BF" w:rsidP="007527BF">
      <w:pPr>
        <w:jc w:val="center"/>
        <w:rPr>
          <w:b/>
        </w:rPr>
      </w:pPr>
    </w:p>
    <w:p w:rsidR="007527BF" w:rsidRDefault="007527BF" w:rsidP="007527BF">
      <w:pPr>
        <w:pBdr>
          <w:bottom w:val="single" w:sz="12" w:space="1" w:color="auto"/>
        </w:pBdr>
        <w:jc w:val="center"/>
        <w:rPr>
          <w:b/>
        </w:rPr>
      </w:pPr>
      <w:r>
        <w:rPr>
          <w:b/>
        </w:rPr>
        <w:t>П О С Т А Н О В Л Е Н И Е</w:t>
      </w:r>
    </w:p>
    <w:p w:rsidR="007527BF" w:rsidRDefault="007527BF" w:rsidP="007527BF">
      <w:pPr>
        <w:pBdr>
          <w:bottom w:val="single" w:sz="12" w:space="1" w:color="auto"/>
        </w:pBdr>
        <w:jc w:val="center"/>
        <w:rPr>
          <w:b/>
        </w:rPr>
      </w:pPr>
    </w:p>
    <w:p w:rsidR="007527BF" w:rsidRPr="00C84D18" w:rsidRDefault="007527BF" w:rsidP="007527BF">
      <w:pPr>
        <w:jc w:val="center"/>
      </w:pPr>
      <w:r w:rsidRPr="00C84D18">
        <w:t>с. Беляевка</w:t>
      </w:r>
    </w:p>
    <w:p w:rsidR="007527BF" w:rsidRDefault="007527BF" w:rsidP="007527BF">
      <w:pPr>
        <w:jc w:val="both"/>
      </w:pPr>
      <w:r>
        <w:t>24.12.2021                                                                                              № 769-п</w:t>
      </w:r>
    </w:p>
    <w:p w:rsidR="007527BF" w:rsidRPr="0031132B" w:rsidRDefault="007527BF" w:rsidP="007527BF">
      <w:pPr>
        <w:jc w:val="both"/>
      </w:pPr>
    </w:p>
    <w:p w:rsidR="007527BF" w:rsidRPr="007527BF" w:rsidRDefault="007527BF" w:rsidP="007527BF">
      <w:pPr>
        <w:pStyle w:val="ConsPlusNormal"/>
        <w:jc w:val="center"/>
        <w:rPr>
          <w:rFonts w:ascii="Times New Roman" w:hAnsi="Times New Roman" w:cs="Times New Roman"/>
          <w:bCs/>
          <w:sz w:val="28"/>
          <w:szCs w:val="28"/>
          <w:lang w:val="ru-RU"/>
        </w:rPr>
      </w:pPr>
      <w:r w:rsidRPr="007527BF">
        <w:rPr>
          <w:rFonts w:ascii="Times New Roman" w:hAnsi="Times New Roman" w:cs="Times New Roman"/>
          <w:bCs/>
          <w:sz w:val="28"/>
          <w:szCs w:val="28"/>
          <w:lang w:val="ru-RU"/>
        </w:rPr>
        <w:t>О внесении изменений в постановление администрации района от 12.11.2020 № 1023-п «Об утверждении муниципальной программы «Развитие системы образования Беляевского района Оренбургской области»»</w:t>
      </w:r>
    </w:p>
    <w:p w:rsidR="007527BF" w:rsidRPr="007527BF" w:rsidRDefault="007527BF" w:rsidP="007527BF">
      <w:pPr>
        <w:pStyle w:val="ConsPlusNormal"/>
        <w:jc w:val="center"/>
        <w:rPr>
          <w:rFonts w:ascii="Times New Roman" w:hAnsi="Times New Roman" w:cs="Times New Roman"/>
          <w:bCs/>
          <w:sz w:val="28"/>
          <w:szCs w:val="28"/>
          <w:lang w:val="ru-RU"/>
        </w:rPr>
      </w:pPr>
    </w:p>
    <w:p w:rsidR="007527BF" w:rsidRPr="0073565C" w:rsidRDefault="007527BF" w:rsidP="007527BF">
      <w:pPr>
        <w:tabs>
          <w:tab w:val="left" w:pos="709"/>
        </w:tabs>
        <w:jc w:val="both"/>
      </w:pPr>
      <w:r>
        <w:tab/>
        <w:t>В соответствии с постановлением администрации Беляевского района от 26.08.2021  №516-п «Об утверждении порядка разработки, реализации и оценки эффективности муниципальных программ Беляевского района Оренбургской области»:</w:t>
      </w:r>
    </w:p>
    <w:p w:rsidR="007527BF" w:rsidRPr="007527BF" w:rsidRDefault="007527BF" w:rsidP="007527BF">
      <w:pPr>
        <w:pStyle w:val="ConsPlusNormal"/>
        <w:tabs>
          <w:tab w:val="left" w:pos="0"/>
        </w:tabs>
        <w:jc w:val="both"/>
        <w:rPr>
          <w:rFonts w:ascii="Times New Roman" w:hAnsi="Times New Roman" w:cs="Times New Roman"/>
          <w:bCs/>
          <w:sz w:val="28"/>
          <w:szCs w:val="28"/>
          <w:lang w:val="ru-RU"/>
        </w:rPr>
      </w:pPr>
      <w:r w:rsidRPr="007527BF">
        <w:rPr>
          <w:rFonts w:ascii="Times New Roman" w:hAnsi="Times New Roman" w:cs="Times New Roman"/>
          <w:sz w:val="28"/>
          <w:szCs w:val="28"/>
          <w:lang w:val="ru-RU"/>
        </w:rPr>
        <w:tab/>
        <w:t xml:space="preserve">1. Внести в приложение к </w:t>
      </w:r>
      <w:r w:rsidRPr="007527BF">
        <w:rPr>
          <w:rFonts w:ascii="Times New Roman" w:hAnsi="Times New Roman" w:cs="Times New Roman"/>
          <w:bCs/>
          <w:sz w:val="28"/>
          <w:szCs w:val="28"/>
          <w:lang w:val="ru-RU"/>
        </w:rPr>
        <w:t>постановлению администрации района от  12.11.2020 № 1023-п «Об утверждении муниципальной программы «Развитие системы образования Беляевского района Оренбургской области»» следующие изменения и дополнения:</w:t>
      </w:r>
    </w:p>
    <w:p w:rsidR="007527BF" w:rsidRPr="007527BF" w:rsidRDefault="007527BF" w:rsidP="007527BF">
      <w:pPr>
        <w:pStyle w:val="ConsPlusNormal"/>
        <w:tabs>
          <w:tab w:val="left" w:pos="0"/>
        </w:tabs>
        <w:jc w:val="both"/>
        <w:rPr>
          <w:rFonts w:ascii="Times New Roman" w:hAnsi="Times New Roman" w:cs="Times New Roman"/>
          <w:sz w:val="28"/>
          <w:szCs w:val="28"/>
          <w:lang w:val="ru-RU"/>
        </w:rPr>
      </w:pPr>
      <w:r w:rsidRPr="007527BF">
        <w:rPr>
          <w:rFonts w:ascii="Times New Roman" w:hAnsi="Times New Roman" w:cs="Times New Roman"/>
          <w:bCs/>
          <w:sz w:val="28"/>
          <w:szCs w:val="28"/>
          <w:lang w:val="ru-RU"/>
        </w:rPr>
        <w:tab/>
        <w:t>а) Приложение к постановлению читать в новой редакции согласно приложению к настоящему постановлению.</w:t>
      </w:r>
    </w:p>
    <w:p w:rsidR="007527BF" w:rsidRPr="007527BF" w:rsidRDefault="007527BF" w:rsidP="007527BF">
      <w:pPr>
        <w:pStyle w:val="ConsPlusNormal"/>
        <w:jc w:val="both"/>
        <w:rPr>
          <w:rFonts w:ascii="Times New Roman" w:hAnsi="Times New Roman" w:cs="Times New Roman"/>
          <w:sz w:val="28"/>
          <w:szCs w:val="28"/>
          <w:lang w:val="ru-RU"/>
        </w:rPr>
      </w:pPr>
      <w:r w:rsidRPr="007527BF">
        <w:rPr>
          <w:rFonts w:ascii="Times New Roman" w:hAnsi="Times New Roman" w:cs="Times New Roman"/>
          <w:sz w:val="28"/>
          <w:szCs w:val="28"/>
          <w:lang w:val="ru-RU"/>
        </w:rPr>
        <w:tab/>
        <w:t xml:space="preserve">2. Контроль за исполнением настоящего постановления возложить на заместителя главы администрации по социальной политике Костенко Р.В.  </w:t>
      </w:r>
    </w:p>
    <w:p w:rsidR="007527BF" w:rsidRPr="00233AE3" w:rsidRDefault="007527BF" w:rsidP="007527BF">
      <w:pPr>
        <w:widowControl w:val="0"/>
        <w:autoSpaceDE w:val="0"/>
        <w:autoSpaceDN w:val="0"/>
        <w:adjustRightInd w:val="0"/>
        <w:ind w:firstLine="709"/>
        <w:jc w:val="both"/>
      </w:pPr>
      <w:r>
        <w:t>3</w:t>
      </w:r>
      <w:r w:rsidRPr="00DC1054">
        <w:t xml:space="preserve">. </w:t>
      </w:r>
      <w:r w:rsidRPr="00DF4CE9">
        <w:t>Постановление вступает в силу со дня</w:t>
      </w:r>
      <w:r w:rsidRPr="00204CA3">
        <w:t xml:space="preserve">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r w:rsidRPr="00233AE3">
        <w:t xml:space="preserve"> </w:t>
      </w:r>
    </w:p>
    <w:p w:rsidR="007527BF" w:rsidRPr="007527BF" w:rsidRDefault="007527BF" w:rsidP="007527BF">
      <w:pPr>
        <w:pStyle w:val="ConsPlusNormal"/>
        <w:tabs>
          <w:tab w:val="left" w:pos="993"/>
        </w:tabs>
        <w:jc w:val="both"/>
        <w:rPr>
          <w:sz w:val="28"/>
          <w:szCs w:val="28"/>
          <w:lang w:val="ru-RU"/>
        </w:rPr>
      </w:pPr>
    </w:p>
    <w:p w:rsidR="007527BF" w:rsidRPr="007527BF" w:rsidRDefault="007527BF" w:rsidP="007527BF">
      <w:pPr>
        <w:pStyle w:val="ConsPlusNormal"/>
        <w:tabs>
          <w:tab w:val="left" w:pos="993"/>
        </w:tabs>
        <w:jc w:val="both"/>
        <w:rPr>
          <w:sz w:val="28"/>
          <w:szCs w:val="28"/>
          <w:lang w:val="ru-RU"/>
        </w:rPr>
      </w:pPr>
    </w:p>
    <w:p w:rsidR="007527BF" w:rsidRPr="007527BF" w:rsidRDefault="007527BF" w:rsidP="007527BF">
      <w:pPr>
        <w:pStyle w:val="ConsPlusNormal"/>
        <w:tabs>
          <w:tab w:val="left" w:pos="993"/>
        </w:tabs>
        <w:jc w:val="both"/>
        <w:rPr>
          <w:rFonts w:ascii="Times New Roman" w:hAnsi="Times New Roman" w:cs="Times New Roman"/>
          <w:sz w:val="28"/>
          <w:szCs w:val="28"/>
          <w:lang w:val="ru-RU"/>
        </w:rPr>
      </w:pPr>
      <w:r w:rsidRPr="007527BF">
        <w:rPr>
          <w:rFonts w:ascii="Times New Roman" w:hAnsi="Times New Roman" w:cs="Times New Roman"/>
          <w:sz w:val="28"/>
          <w:szCs w:val="28"/>
          <w:lang w:val="ru-RU"/>
        </w:rPr>
        <w:t xml:space="preserve">Глава района                                                           </w:t>
      </w:r>
      <w:r>
        <w:rPr>
          <w:rFonts w:ascii="Times New Roman" w:hAnsi="Times New Roman" w:cs="Times New Roman"/>
          <w:sz w:val="28"/>
          <w:szCs w:val="28"/>
          <w:lang w:val="ru-RU"/>
        </w:rPr>
        <w:t xml:space="preserve">                 </w:t>
      </w:r>
      <w:r w:rsidRPr="007527BF">
        <w:rPr>
          <w:rFonts w:ascii="Times New Roman" w:hAnsi="Times New Roman" w:cs="Times New Roman"/>
          <w:sz w:val="28"/>
          <w:szCs w:val="28"/>
          <w:lang w:val="ru-RU"/>
        </w:rPr>
        <w:t>А.А. Федотов</w:t>
      </w:r>
    </w:p>
    <w:p w:rsidR="007527BF" w:rsidRPr="007527BF" w:rsidRDefault="007527BF" w:rsidP="007527BF">
      <w:pPr>
        <w:pStyle w:val="ConsPlusNormal"/>
        <w:tabs>
          <w:tab w:val="left" w:pos="993"/>
        </w:tabs>
        <w:jc w:val="both"/>
        <w:rPr>
          <w:rFonts w:ascii="Times New Roman" w:hAnsi="Times New Roman" w:cs="Times New Roman"/>
          <w:sz w:val="28"/>
          <w:szCs w:val="28"/>
          <w:lang w:val="ru-RU"/>
        </w:rPr>
      </w:pPr>
    </w:p>
    <w:p w:rsidR="007527BF" w:rsidRDefault="007527BF" w:rsidP="007527BF">
      <w:pPr>
        <w:widowControl w:val="0"/>
        <w:autoSpaceDE w:val="0"/>
        <w:autoSpaceDN w:val="0"/>
        <w:adjustRightInd w:val="0"/>
        <w:jc w:val="right"/>
        <w:outlineLvl w:val="1"/>
      </w:pPr>
    </w:p>
    <w:p w:rsidR="007527BF" w:rsidRDefault="007527BF" w:rsidP="007527BF">
      <w:pPr>
        <w:widowControl w:val="0"/>
        <w:autoSpaceDE w:val="0"/>
        <w:autoSpaceDN w:val="0"/>
        <w:adjustRightInd w:val="0"/>
        <w:jc w:val="right"/>
        <w:outlineLvl w:val="1"/>
      </w:pPr>
    </w:p>
    <w:p w:rsidR="007527BF" w:rsidRPr="003C3BE6" w:rsidRDefault="007527BF" w:rsidP="007527BF">
      <w:pPr>
        <w:jc w:val="center"/>
      </w:pPr>
      <w:r w:rsidRPr="003C3BE6">
        <w:rPr>
          <w:noProof/>
        </w:rPr>
        <w:drawing>
          <wp:inline distT="0" distB="0" distL="0" distR="0">
            <wp:extent cx="571500" cy="685800"/>
            <wp:effectExtent l="19050" t="0" r="0" b="0"/>
            <wp:docPr id="3"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ляевского района"/>
                    <pic:cNvPicPr>
                      <a:picLocks noChangeAspect="1" noChangeArrowheads="1"/>
                    </pic:cNvPicPr>
                  </pic:nvPicPr>
                  <pic:blipFill>
                    <a:blip r:embed="rId8"/>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7527BF" w:rsidRPr="003C3BE6" w:rsidRDefault="007527BF" w:rsidP="007527BF">
      <w:pPr>
        <w:jc w:val="center"/>
      </w:pPr>
    </w:p>
    <w:tbl>
      <w:tblPr>
        <w:tblW w:w="0" w:type="auto"/>
        <w:tblInd w:w="-106" w:type="dxa"/>
        <w:tblBorders>
          <w:bottom w:val="single" w:sz="4" w:space="0" w:color="auto"/>
        </w:tblBorders>
        <w:tblLook w:val="01E0"/>
      </w:tblPr>
      <w:tblGrid>
        <w:gridCol w:w="9472"/>
      </w:tblGrid>
      <w:tr w:rsidR="007527BF" w:rsidRPr="003C3BE6" w:rsidTr="000D3A53">
        <w:tc>
          <w:tcPr>
            <w:tcW w:w="9472" w:type="dxa"/>
            <w:tcBorders>
              <w:bottom w:val="single" w:sz="4" w:space="0" w:color="auto"/>
            </w:tcBorders>
          </w:tcPr>
          <w:p w:rsidR="007527BF" w:rsidRPr="003C3BE6" w:rsidRDefault="007527BF" w:rsidP="000D3A53">
            <w:pPr>
              <w:jc w:val="center"/>
              <w:rPr>
                <w:b/>
                <w:bCs/>
              </w:rPr>
            </w:pPr>
            <w:r w:rsidRPr="003C3BE6">
              <w:rPr>
                <w:b/>
                <w:bCs/>
              </w:rPr>
              <w:t>АДМИНИСТРАЦИЯ</w:t>
            </w:r>
          </w:p>
          <w:p w:rsidR="007527BF" w:rsidRPr="003C3BE6" w:rsidRDefault="007527BF" w:rsidP="000D3A53">
            <w:pPr>
              <w:jc w:val="center"/>
              <w:rPr>
                <w:b/>
                <w:bCs/>
              </w:rPr>
            </w:pPr>
            <w:r w:rsidRPr="003C3BE6">
              <w:rPr>
                <w:b/>
                <w:bCs/>
              </w:rPr>
              <w:t>БЕЛЯЕВСКОГО РАЙОНА ОРЕНБУРГСКОЙ ОБЛАСТИ</w:t>
            </w:r>
          </w:p>
          <w:p w:rsidR="007527BF" w:rsidRPr="003C3BE6" w:rsidRDefault="007527BF" w:rsidP="000D3A53">
            <w:pPr>
              <w:jc w:val="center"/>
              <w:rPr>
                <w:b/>
                <w:bCs/>
              </w:rPr>
            </w:pPr>
          </w:p>
          <w:p w:rsidR="007527BF" w:rsidRPr="003C3BE6" w:rsidRDefault="007527BF" w:rsidP="000D3A53">
            <w:pPr>
              <w:jc w:val="center"/>
              <w:rPr>
                <w:b/>
                <w:bCs/>
              </w:rPr>
            </w:pPr>
            <w:r w:rsidRPr="003C3BE6">
              <w:rPr>
                <w:b/>
                <w:bCs/>
              </w:rPr>
              <w:t>П О С Т А Н О В Л Е Н И Е</w:t>
            </w:r>
          </w:p>
        </w:tc>
      </w:tr>
    </w:tbl>
    <w:p w:rsidR="007527BF" w:rsidRPr="003C3BE6" w:rsidRDefault="007527BF" w:rsidP="007527BF">
      <w:pPr>
        <w:jc w:val="center"/>
      </w:pPr>
      <w:r w:rsidRPr="003C3BE6">
        <w:t>с.Беляевка</w:t>
      </w:r>
      <w:r>
        <w:t xml:space="preserve">         </w:t>
      </w:r>
    </w:p>
    <w:p w:rsidR="007527BF" w:rsidRPr="003C3BE6" w:rsidRDefault="007527BF" w:rsidP="007527BF">
      <w:r>
        <w:t xml:space="preserve">24.12.2021                                                                                            </w:t>
      </w:r>
      <w:r w:rsidRPr="003C3BE6">
        <w:t xml:space="preserve">№ </w:t>
      </w:r>
      <w:r>
        <w:t>770-п</w:t>
      </w:r>
    </w:p>
    <w:p w:rsidR="007527BF" w:rsidRPr="003C3BE6" w:rsidRDefault="007527BF" w:rsidP="007527BF">
      <w:pPr>
        <w:jc w:val="center"/>
        <w:rPr>
          <w:color w:val="26282F"/>
        </w:rPr>
      </w:pPr>
    </w:p>
    <w:p w:rsidR="007527BF" w:rsidRPr="000B02EF" w:rsidRDefault="007527BF" w:rsidP="007527BF">
      <w:pPr>
        <w:jc w:val="center"/>
        <w:rPr>
          <w:color w:val="26282F"/>
        </w:rPr>
      </w:pPr>
      <w:r w:rsidRPr="000B02EF">
        <w:rPr>
          <w:color w:val="26282F"/>
        </w:rPr>
        <w:t>О внесении изменений  в постановление администрации района</w:t>
      </w:r>
    </w:p>
    <w:p w:rsidR="007527BF" w:rsidRPr="000B02EF" w:rsidRDefault="007527BF" w:rsidP="007527BF">
      <w:pPr>
        <w:jc w:val="center"/>
      </w:pPr>
      <w:r w:rsidRPr="000B02EF">
        <w:rPr>
          <w:color w:val="26282F"/>
        </w:rPr>
        <w:t xml:space="preserve">от 12.11.2020 № 1025-п  «Об утверждении </w:t>
      </w:r>
      <w:r w:rsidRPr="000B02EF">
        <w:t xml:space="preserve">муниципальной программы  «Управление муниципальными финансами Беляевского района </w:t>
      </w:r>
    </w:p>
    <w:p w:rsidR="007527BF" w:rsidRPr="000B02EF" w:rsidRDefault="007527BF" w:rsidP="007527BF">
      <w:pPr>
        <w:jc w:val="center"/>
      </w:pPr>
      <w:r w:rsidRPr="000B02EF">
        <w:t>Оренбургской области»</w:t>
      </w:r>
    </w:p>
    <w:p w:rsidR="007527BF" w:rsidRPr="000B02EF" w:rsidRDefault="007527BF" w:rsidP="007527BF">
      <w:pPr>
        <w:jc w:val="center"/>
      </w:pPr>
    </w:p>
    <w:p w:rsidR="007527BF" w:rsidRPr="000B02EF" w:rsidRDefault="007527BF" w:rsidP="007527BF">
      <w:pPr>
        <w:pStyle w:val="1"/>
        <w:ind w:firstLine="720"/>
        <w:jc w:val="both"/>
      </w:pPr>
      <w:r w:rsidRPr="000B02EF">
        <w:t>Руководствуясь статьей 179 Бюджетного кодекса РФ,  Постановлением  администрации Беляевского района от 26.08.2021 № 516-п «</w:t>
      </w:r>
      <w:hyperlink r:id="rId9" w:history="1">
        <w:r w:rsidRPr="000B02EF">
          <w:rPr>
            <w:rStyle w:val="aff5"/>
            <w:bCs w:val="0"/>
          </w:rPr>
          <w:t xml:space="preserve"> </w:t>
        </w:r>
        <w:r w:rsidRPr="00B17228">
          <w:t>Об утверждении порядка разработки, реализации и оценки эффективности муниципальных программ Беляевского района Оренбургской области,</w:t>
        </w:r>
        <w:r w:rsidRPr="000B02EF">
          <w:rPr>
            <w:rStyle w:val="aff5"/>
            <w:bCs w:val="0"/>
          </w:rPr>
          <w:t xml:space="preserve"> </w:t>
        </w:r>
      </w:hyperlink>
      <w:r w:rsidRPr="000B02EF">
        <w:t>Уставом муниципального образования Беляевский район:</w:t>
      </w:r>
    </w:p>
    <w:p w:rsidR="007527BF" w:rsidRPr="000B02EF" w:rsidRDefault="007527BF" w:rsidP="007527BF">
      <w:pPr>
        <w:pStyle w:val="1"/>
        <w:ind w:firstLine="720"/>
        <w:jc w:val="both"/>
      </w:pPr>
      <w:r w:rsidRPr="000B02EF">
        <w:t xml:space="preserve">1.Внести в постановление администрации района </w:t>
      </w:r>
      <w:r w:rsidRPr="000B02EF">
        <w:rPr>
          <w:color w:val="26282F"/>
        </w:rPr>
        <w:t xml:space="preserve">от 12.11.2020            № 1025-п  «Об утверждении </w:t>
      </w:r>
      <w:r w:rsidRPr="000B02EF">
        <w:t>муниципальной программы  «Управление муниципальными финансами Беляевского района Оренбургской области» следующие изменения:</w:t>
      </w:r>
    </w:p>
    <w:p w:rsidR="007527BF" w:rsidRPr="000B02EF" w:rsidRDefault="007527BF" w:rsidP="007527BF">
      <w:r w:rsidRPr="000B02EF">
        <w:t>а) приложение к постановлению изложить в новой редакции согласно приложению к настоящему постановлению.</w:t>
      </w:r>
    </w:p>
    <w:p w:rsidR="007527BF" w:rsidRPr="000B02EF" w:rsidRDefault="007527BF" w:rsidP="007527BF">
      <w:bookmarkStart w:id="0" w:name="sub_6"/>
      <w:r w:rsidRPr="000B02EF">
        <w:t>2. Контроль за исполнением настоящего постановления возложить на постоянную комиссию по вопросам финансовой и экономической политики.</w:t>
      </w:r>
    </w:p>
    <w:p w:rsidR="007527BF" w:rsidRPr="000B02EF" w:rsidRDefault="007527BF" w:rsidP="007527BF">
      <w:pPr>
        <w:rPr>
          <w:color w:val="282828"/>
        </w:rPr>
      </w:pPr>
      <w:r w:rsidRPr="000B02EF">
        <w:t>3. Постановление вступает в силу со дня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7527BF" w:rsidRPr="003C3BE6" w:rsidRDefault="007527BF" w:rsidP="007527BF"/>
    <w:p w:rsidR="007527BF" w:rsidRPr="003C3BE6" w:rsidRDefault="007527BF" w:rsidP="007527BF"/>
    <w:p w:rsidR="007527BF" w:rsidRPr="003C3BE6" w:rsidRDefault="007527BF" w:rsidP="007527BF"/>
    <w:tbl>
      <w:tblPr>
        <w:tblW w:w="11178" w:type="dxa"/>
        <w:tblInd w:w="-106" w:type="dxa"/>
        <w:tblLook w:val="0000"/>
      </w:tblPr>
      <w:tblGrid>
        <w:gridCol w:w="106"/>
        <w:gridCol w:w="3190"/>
        <w:gridCol w:w="3190"/>
        <w:gridCol w:w="1961"/>
        <w:gridCol w:w="1265"/>
        <w:gridCol w:w="1466"/>
      </w:tblGrid>
      <w:tr w:rsidR="007527BF" w:rsidRPr="003C3BE6" w:rsidTr="00CE6787">
        <w:tc>
          <w:tcPr>
            <w:tcW w:w="8447" w:type="dxa"/>
            <w:gridSpan w:val="4"/>
            <w:tcBorders>
              <w:top w:val="nil"/>
              <w:left w:val="nil"/>
              <w:bottom w:val="nil"/>
              <w:right w:val="nil"/>
            </w:tcBorders>
          </w:tcPr>
          <w:bookmarkEnd w:id="0"/>
          <w:p w:rsidR="00A728BB" w:rsidRPr="00A728BB" w:rsidRDefault="007527BF" w:rsidP="00CE6787">
            <w:r>
              <w:t>Г</w:t>
            </w:r>
            <w:r w:rsidRPr="003C3BE6">
              <w:t>лав</w:t>
            </w:r>
            <w:r>
              <w:t>а</w:t>
            </w:r>
            <w:r w:rsidR="00CE6787">
              <w:t xml:space="preserve"> района</w:t>
            </w:r>
          </w:p>
        </w:tc>
        <w:tc>
          <w:tcPr>
            <w:tcW w:w="2731" w:type="dxa"/>
            <w:gridSpan w:val="2"/>
            <w:tcBorders>
              <w:top w:val="nil"/>
              <w:left w:val="nil"/>
              <w:bottom w:val="nil"/>
              <w:right w:val="nil"/>
            </w:tcBorders>
          </w:tcPr>
          <w:p w:rsidR="007527BF" w:rsidRDefault="007527BF" w:rsidP="007527BF">
            <w:pPr>
              <w:ind w:right="948"/>
              <w:jc w:val="right"/>
            </w:pPr>
            <w:r w:rsidRPr="003C3BE6">
              <w:t>А.А.Федотов</w:t>
            </w:r>
          </w:p>
          <w:p w:rsidR="00A728BB" w:rsidRPr="003C3BE6" w:rsidRDefault="00A728BB" w:rsidP="007527BF">
            <w:pPr>
              <w:ind w:right="948"/>
              <w:jc w:val="right"/>
            </w:pPr>
          </w:p>
        </w:tc>
      </w:tr>
      <w:tr w:rsidR="00657FBC" w:rsidRPr="00DD337E" w:rsidTr="00CE6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6" w:type="dxa"/>
          <w:wAfter w:w="1466" w:type="dxa"/>
          <w:trHeight w:val="2841"/>
        </w:trPr>
        <w:tc>
          <w:tcPr>
            <w:tcW w:w="3190" w:type="dxa"/>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657FBC" w:rsidRPr="00DD337E" w:rsidRDefault="00657FBC" w:rsidP="00277D9F">
            <w:pPr>
              <w:jc w:val="center"/>
            </w:pPr>
          </w:p>
        </w:tc>
        <w:tc>
          <w:tcPr>
            <w:tcW w:w="3190" w:type="dxa"/>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657FBC" w:rsidRPr="00DD337E" w:rsidRDefault="00657FBC" w:rsidP="00277D9F">
            <w:pPr>
              <w:jc w:val="center"/>
            </w:pPr>
            <w:r w:rsidRPr="00DD337E">
              <w:rPr>
                <w:rStyle w:val="FontStyle11"/>
                <w:rFonts w:eastAsia="Calibri"/>
              </w:rPr>
              <w:t>тел.8 (353 34) 64-1-24</w:t>
            </w:r>
          </w:p>
        </w:tc>
        <w:tc>
          <w:tcPr>
            <w:tcW w:w="3226" w:type="dxa"/>
            <w:gridSpan w:val="2"/>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657FBC" w:rsidRPr="00DD337E" w:rsidRDefault="00657FBC" w:rsidP="00277D9F">
            <w:pPr>
              <w:jc w:val="center"/>
            </w:pPr>
            <w:r>
              <w:rPr>
                <w:rStyle w:val="FontStyle11"/>
                <w:rFonts w:eastAsia="Calibri"/>
              </w:rPr>
              <w:t>Е.В.Жукова</w:t>
            </w:r>
          </w:p>
        </w:tc>
      </w:tr>
    </w:tbl>
    <w:p w:rsidR="00657FBC" w:rsidRPr="00346AC4" w:rsidRDefault="00657FBC" w:rsidP="00657FBC">
      <w:pPr>
        <w:tabs>
          <w:tab w:val="left" w:pos="3000"/>
        </w:tabs>
        <w:rPr>
          <w:rFonts w:ascii="Arial Narrow" w:hAnsi="Arial Narrow" w:cs="Arial"/>
        </w:rPr>
      </w:pPr>
    </w:p>
    <w:p w:rsidR="002747BD" w:rsidRPr="007527BF" w:rsidRDefault="002747BD" w:rsidP="007527BF">
      <w:pPr>
        <w:spacing w:line="240" w:lineRule="atLeast"/>
        <w:jc w:val="center"/>
        <w:rPr>
          <w:bCs/>
        </w:rPr>
        <w:sectPr w:rsidR="002747BD" w:rsidRPr="007527BF" w:rsidSect="007527BF">
          <w:pgSz w:w="11906" w:h="16838"/>
          <w:pgMar w:top="1134" w:right="849" w:bottom="1134" w:left="1701" w:header="720" w:footer="720" w:gutter="0"/>
          <w:cols w:space="720"/>
          <w:docGrid w:linePitch="600" w:charSpace="36864"/>
        </w:sectPr>
      </w:pPr>
    </w:p>
    <w:p w:rsidR="00933AA5" w:rsidRPr="002747BD" w:rsidRDefault="00933AA5" w:rsidP="002747BD">
      <w:pPr>
        <w:tabs>
          <w:tab w:val="left" w:pos="3735"/>
        </w:tabs>
        <w:rPr>
          <w:rFonts w:ascii="Arial Narrow" w:hAnsi="Arial Narrow" w:cs="Arial"/>
        </w:rPr>
      </w:pPr>
    </w:p>
    <w:sectPr w:rsidR="00933AA5" w:rsidRPr="002747BD" w:rsidSect="002747BD">
      <w:pgSz w:w="11906" w:h="16800"/>
      <w:pgMar w:top="1134" w:right="800"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DDF" w:rsidRDefault="00A55DDF" w:rsidP="00E65A72">
      <w:r>
        <w:separator/>
      </w:r>
    </w:p>
  </w:endnote>
  <w:endnote w:type="continuationSeparator" w:id="1">
    <w:p w:rsidR="00A55DDF" w:rsidRDefault="00A55DDF"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DDF" w:rsidRDefault="00A55DDF" w:rsidP="00E65A72">
      <w:r>
        <w:separator/>
      </w:r>
    </w:p>
  </w:footnote>
  <w:footnote w:type="continuationSeparator" w:id="1">
    <w:p w:rsidR="00A55DDF" w:rsidRDefault="00A55DDF"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062805"/>
    <w:multiLevelType w:val="hybridMultilevel"/>
    <w:tmpl w:val="A96292F0"/>
    <w:lvl w:ilvl="0" w:tplc="1424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45A1BD1"/>
    <w:multiLevelType w:val="hybridMultilevel"/>
    <w:tmpl w:val="CA68A952"/>
    <w:lvl w:ilvl="0" w:tplc="2800D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11">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2">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18">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1E4A81"/>
    <w:multiLevelType w:val="multilevel"/>
    <w:tmpl w:val="D92E34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7"/>
  </w:num>
  <w:num w:numId="2">
    <w:abstractNumId w:val="15"/>
  </w:num>
  <w:num w:numId="3">
    <w:abstractNumId w:val="14"/>
  </w:num>
  <w:num w:numId="4">
    <w:abstractNumId w:val="5"/>
  </w:num>
  <w:num w:numId="5">
    <w:abstractNumId w:val="17"/>
  </w:num>
  <w:num w:numId="6">
    <w:abstractNumId w:val="11"/>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0"/>
  </w:num>
  <w:num w:numId="12">
    <w:abstractNumId w:val="12"/>
  </w:num>
  <w:num w:numId="13">
    <w:abstractNumId w:val="16"/>
  </w:num>
  <w:num w:numId="14">
    <w:abstractNumId w:val="10"/>
  </w:num>
  <w:num w:numId="15">
    <w:abstractNumId w:val="22"/>
  </w:num>
  <w:num w:numId="16">
    <w:abstractNumId w:val="3"/>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 w:numId="22">
    <w:abstractNumId w:val="4"/>
  </w:num>
  <w:num w:numId="23">
    <w:abstractNumId w:val="0"/>
  </w:num>
  <w:num w:numId="24">
    <w:abstractNumId w:val="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55298"/>
  </w:hdrShapeDefaults>
  <w:footnotePr>
    <w:footnote w:id="0"/>
    <w:footnote w:id="1"/>
  </w:footnotePr>
  <w:endnotePr>
    <w:endnote w:id="0"/>
    <w:endnote w:id="1"/>
  </w:endnotePr>
  <w:compat/>
  <w:rsids>
    <w:rsidRoot w:val="00D20608"/>
    <w:rsid w:val="00054A80"/>
    <w:rsid w:val="00065C9C"/>
    <w:rsid w:val="00066D8B"/>
    <w:rsid w:val="0007667E"/>
    <w:rsid w:val="000825F2"/>
    <w:rsid w:val="000B2924"/>
    <w:rsid w:val="000E39DE"/>
    <w:rsid w:val="00113B2E"/>
    <w:rsid w:val="00116B85"/>
    <w:rsid w:val="001577A3"/>
    <w:rsid w:val="00204F85"/>
    <w:rsid w:val="00244023"/>
    <w:rsid w:val="00245320"/>
    <w:rsid w:val="00252883"/>
    <w:rsid w:val="002747BD"/>
    <w:rsid w:val="002E2559"/>
    <w:rsid w:val="002E652C"/>
    <w:rsid w:val="00396D5B"/>
    <w:rsid w:val="004B2B80"/>
    <w:rsid w:val="004E281B"/>
    <w:rsid w:val="006424F4"/>
    <w:rsid w:val="00657FBC"/>
    <w:rsid w:val="006813E4"/>
    <w:rsid w:val="00681B10"/>
    <w:rsid w:val="006D6887"/>
    <w:rsid w:val="007527BF"/>
    <w:rsid w:val="00795E93"/>
    <w:rsid w:val="00804E70"/>
    <w:rsid w:val="0086471D"/>
    <w:rsid w:val="008D15F1"/>
    <w:rsid w:val="00933AA5"/>
    <w:rsid w:val="009420B2"/>
    <w:rsid w:val="00971E40"/>
    <w:rsid w:val="00A03E46"/>
    <w:rsid w:val="00A55DDF"/>
    <w:rsid w:val="00A728BB"/>
    <w:rsid w:val="00A81380"/>
    <w:rsid w:val="00A8262C"/>
    <w:rsid w:val="00AF640B"/>
    <w:rsid w:val="00B025BD"/>
    <w:rsid w:val="00B17228"/>
    <w:rsid w:val="00B46CA4"/>
    <w:rsid w:val="00B90EA8"/>
    <w:rsid w:val="00B964A3"/>
    <w:rsid w:val="00BE0B6E"/>
    <w:rsid w:val="00BE6795"/>
    <w:rsid w:val="00C06C5B"/>
    <w:rsid w:val="00C53DC4"/>
    <w:rsid w:val="00C603FA"/>
    <w:rsid w:val="00C6678F"/>
    <w:rsid w:val="00CE6787"/>
    <w:rsid w:val="00CF0715"/>
    <w:rsid w:val="00D20608"/>
    <w:rsid w:val="00D44C3D"/>
    <w:rsid w:val="00DD6943"/>
    <w:rsid w:val="00E033A1"/>
    <w:rsid w:val="00E1207F"/>
    <w:rsid w:val="00E65A72"/>
    <w:rsid w:val="00E9032B"/>
    <w:rsid w:val="00E90AEA"/>
    <w:rsid w:val="00ED4EB0"/>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uiPriority w:val="99"/>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s>
</file>

<file path=word/webSettings.xml><?xml version="1.0" encoding="utf-8"?>
<w:webSettings xmlns:r="http://schemas.openxmlformats.org/officeDocument/2006/relationships" xmlns:w="http://schemas.openxmlformats.org/wordprocessingml/2006/main">
  <w:divs>
    <w:div w:id="282882724">
      <w:bodyDiv w:val="1"/>
      <w:marLeft w:val="0"/>
      <w:marRight w:val="0"/>
      <w:marTop w:val="0"/>
      <w:marBottom w:val="0"/>
      <w:divBdr>
        <w:top w:val="none" w:sz="0" w:space="0" w:color="auto"/>
        <w:left w:val="none" w:sz="0" w:space="0" w:color="auto"/>
        <w:bottom w:val="none" w:sz="0" w:space="0" w:color="auto"/>
        <w:right w:val="none" w:sz="0" w:space="0" w:color="auto"/>
      </w:divBdr>
    </w:div>
    <w:div w:id="4147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822</Words>
  <Characters>4687</Characters>
  <Application>Microsoft Office Word</Application>
  <DocSecurity>0</DocSecurity>
  <Lines>39</Lines>
  <Paragraphs>10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32</cp:revision>
  <dcterms:created xsi:type="dcterms:W3CDTF">2021-03-25T11:42:00Z</dcterms:created>
  <dcterms:modified xsi:type="dcterms:W3CDTF">2022-02-17T07:20:00Z</dcterms:modified>
</cp:coreProperties>
</file>