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D" w:rsidRDefault="0081227D" w:rsidP="0081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1227D" w:rsidRDefault="0081227D" w:rsidP="0081227D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81227D" w:rsidRDefault="0081227D" w:rsidP="008122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1227D" w:rsidRDefault="0081227D" w:rsidP="008122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CC2FF6">
        <w:rPr>
          <w:b/>
          <w:sz w:val="28"/>
          <w:szCs w:val="28"/>
        </w:rPr>
        <w:t xml:space="preserve"> </w:t>
      </w:r>
    </w:p>
    <w:p w:rsidR="0081227D" w:rsidRDefault="0081227D" w:rsidP="0081227D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81227D" w:rsidRPr="00CE3872" w:rsidRDefault="00CC2FF6" w:rsidP="0081227D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02.04.2020</w:t>
      </w:r>
      <w:r w:rsidR="0081227D" w:rsidRPr="00CE3872">
        <w:rPr>
          <w:sz w:val="28"/>
          <w:szCs w:val="28"/>
        </w:rPr>
        <w:t xml:space="preserve">                                                                                     </w:t>
      </w:r>
      <w:r w:rsidR="0081227D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42</w:t>
      </w:r>
      <w:r w:rsidR="0081227D" w:rsidRPr="00CE3872">
        <w:rPr>
          <w:sz w:val="28"/>
          <w:szCs w:val="28"/>
        </w:rPr>
        <w:t>-п</w:t>
      </w:r>
    </w:p>
    <w:p w:rsidR="0081227D" w:rsidRDefault="0081227D" w:rsidP="0081227D">
      <w:pPr>
        <w:jc w:val="center"/>
        <w:rPr>
          <w:sz w:val="28"/>
          <w:szCs w:val="28"/>
        </w:rPr>
      </w:pPr>
    </w:p>
    <w:p w:rsidR="00633ADE" w:rsidRPr="00CE3872" w:rsidRDefault="00633ADE" w:rsidP="0081227D">
      <w:pPr>
        <w:jc w:val="center"/>
        <w:rPr>
          <w:sz w:val="28"/>
          <w:szCs w:val="28"/>
        </w:rPr>
      </w:pPr>
    </w:p>
    <w:p w:rsidR="0081227D" w:rsidRPr="0057071D" w:rsidRDefault="0081227D" w:rsidP="00CC2FF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75165B" w:rsidRPr="0075165B" w:rsidRDefault="0075165B" w:rsidP="00CC2FF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5165B">
        <w:rPr>
          <w:sz w:val="28"/>
          <w:szCs w:val="28"/>
        </w:rPr>
        <w:t>предоставления типовой муниципальной услуги</w:t>
      </w:r>
    </w:p>
    <w:p w:rsidR="0075165B" w:rsidRPr="0075165B" w:rsidRDefault="0075165B" w:rsidP="00CC2FF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5165B">
        <w:rPr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:rsidR="0081227D" w:rsidRDefault="0081227D" w:rsidP="00CC2FF6">
      <w:pPr>
        <w:spacing w:line="276" w:lineRule="auto"/>
        <w:jc w:val="center"/>
        <w:rPr>
          <w:sz w:val="28"/>
          <w:szCs w:val="28"/>
        </w:rPr>
      </w:pPr>
    </w:p>
    <w:p w:rsidR="00633ADE" w:rsidRPr="0057071D" w:rsidRDefault="00633ADE" w:rsidP="00CC2FF6">
      <w:pPr>
        <w:spacing w:line="276" w:lineRule="auto"/>
        <w:jc w:val="center"/>
        <w:rPr>
          <w:sz w:val="28"/>
          <w:szCs w:val="28"/>
        </w:rPr>
      </w:pPr>
    </w:p>
    <w:p w:rsidR="0075165B" w:rsidRDefault="0081227D" w:rsidP="00CC2FF6">
      <w:pPr>
        <w:spacing w:line="276" w:lineRule="auto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</w:t>
      </w:r>
      <w:r w:rsidR="00D67A69">
        <w:rPr>
          <w:sz w:val="28"/>
          <w:szCs w:val="28"/>
        </w:rPr>
        <w:t>02</w:t>
      </w:r>
      <w:r w:rsidR="00EF4B3E">
        <w:rPr>
          <w:sz w:val="28"/>
          <w:szCs w:val="28"/>
        </w:rPr>
        <w:t>.</w:t>
      </w:r>
      <w:r w:rsidR="00D67A69">
        <w:rPr>
          <w:sz w:val="28"/>
          <w:szCs w:val="28"/>
        </w:rPr>
        <w:t>04</w:t>
      </w:r>
      <w:r w:rsidR="00EF4B3E">
        <w:rPr>
          <w:sz w:val="28"/>
          <w:szCs w:val="28"/>
        </w:rPr>
        <w:t>.</w:t>
      </w:r>
      <w:r w:rsidR="00D67A69">
        <w:rPr>
          <w:sz w:val="28"/>
          <w:szCs w:val="28"/>
        </w:rPr>
        <w:t>2020</w:t>
      </w:r>
      <w:r w:rsidRPr="0057071D">
        <w:rPr>
          <w:sz w:val="28"/>
          <w:szCs w:val="28"/>
        </w:rPr>
        <w:t xml:space="preserve">  № </w:t>
      </w:r>
      <w:r w:rsidR="00D67A69">
        <w:rPr>
          <w:sz w:val="28"/>
          <w:szCs w:val="28"/>
        </w:rPr>
        <w:t>40</w:t>
      </w:r>
      <w:r w:rsidRPr="0057071D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81227D" w:rsidRPr="0075165B" w:rsidRDefault="0081227D" w:rsidP="00CC2FF6">
      <w:pPr>
        <w:spacing w:line="276" w:lineRule="auto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       1. Утвердить административный регламент предоставления</w:t>
      </w:r>
      <w:r w:rsidR="0075165B" w:rsidRPr="0075165B">
        <w:rPr>
          <w:sz w:val="28"/>
          <w:szCs w:val="28"/>
        </w:rPr>
        <w:t xml:space="preserve"> типовой муниципальной услуги</w:t>
      </w:r>
      <w:r w:rsidR="0075165B">
        <w:rPr>
          <w:sz w:val="28"/>
          <w:szCs w:val="28"/>
        </w:rPr>
        <w:t xml:space="preserve"> </w:t>
      </w:r>
      <w:r w:rsidR="0075165B" w:rsidRPr="0075165B">
        <w:rPr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  <w:r w:rsidRPr="0075165B">
        <w:rPr>
          <w:sz w:val="28"/>
          <w:szCs w:val="28"/>
        </w:rPr>
        <w:t xml:space="preserve"> согласно приложению. </w:t>
      </w:r>
    </w:p>
    <w:p w:rsidR="0081227D" w:rsidRDefault="0081227D" w:rsidP="00CC2FF6">
      <w:pPr>
        <w:pStyle w:val="ConsPlusTitle"/>
        <w:spacing w:line="276" w:lineRule="auto"/>
        <w:jc w:val="both"/>
        <w:rPr>
          <w:sz w:val="28"/>
          <w:szCs w:val="28"/>
        </w:rPr>
      </w:pP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Постановление администрации муниципального образования Днепровский сельсовет Беляевского района Оренбургской области от 01.08.2017г. №62-п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</w:t>
      </w:r>
      <w:r w:rsidRPr="0057071D">
        <w:rPr>
          <w:rFonts w:ascii="Times New Roman" w:hAnsi="Times New Roman" w:cs="Times New Roman"/>
          <w:b w:val="0"/>
          <w:sz w:val="28"/>
          <w:szCs w:val="28"/>
        </w:rPr>
        <w:lastRenderedPageBreak/>
        <w:t>Оренбургской области на 2014–2020 годы»</w:t>
      </w:r>
      <w:r>
        <w:rPr>
          <w:rFonts w:ascii="Times New Roman" w:hAnsi="Times New Roman" w:cs="Times New Roman"/>
          <w:b w:val="0"/>
          <w:sz w:val="28"/>
          <w:szCs w:val="28"/>
        </w:rPr>
        <w:t>, считать утратившим силу.</w:t>
      </w:r>
    </w:p>
    <w:p w:rsidR="0081227D" w:rsidRPr="00CC2FF6" w:rsidRDefault="0081227D" w:rsidP="00CC2FF6">
      <w:pPr>
        <w:spacing w:line="276" w:lineRule="auto"/>
        <w:jc w:val="both"/>
        <w:rPr>
          <w:sz w:val="28"/>
          <w:szCs w:val="28"/>
        </w:rPr>
      </w:pPr>
      <w:r w:rsidRPr="00CC2FF6">
        <w:rPr>
          <w:sz w:val="28"/>
          <w:szCs w:val="28"/>
        </w:rPr>
        <w:t xml:space="preserve">       3. 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CC2FF6" w:rsidRPr="00CC2FF6" w:rsidRDefault="00CC2FF6" w:rsidP="00CC2FF6">
      <w:pPr>
        <w:spacing w:line="276" w:lineRule="auto"/>
        <w:jc w:val="both"/>
        <w:rPr>
          <w:sz w:val="28"/>
          <w:szCs w:val="28"/>
        </w:rPr>
      </w:pPr>
      <w:r w:rsidRPr="00CC2FF6">
        <w:rPr>
          <w:sz w:val="28"/>
          <w:szCs w:val="28"/>
        </w:rPr>
        <w:t xml:space="preserve">        4. Специалисту 1 категории Кун О.С. разместить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CC2FF6" w:rsidRPr="00CC2FF6" w:rsidRDefault="00CC2FF6" w:rsidP="00CC2F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F6">
        <w:rPr>
          <w:rFonts w:ascii="Times New Roman" w:hAnsi="Times New Roman" w:cs="Times New Roman"/>
          <w:sz w:val="28"/>
          <w:szCs w:val="28"/>
        </w:rPr>
        <w:t xml:space="preserve">         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C2FF6" w:rsidRPr="00CC2FF6" w:rsidRDefault="00CC2FF6" w:rsidP="00CC2FF6">
      <w:pPr>
        <w:spacing w:line="276" w:lineRule="auto"/>
        <w:jc w:val="both"/>
        <w:rPr>
          <w:sz w:val="28"/>
          <w:szCs w:val="28"/>
        </w:rPr>
      </w:pPr>
      <w:r w:rsidRPr="00CC2FF6">
        <w:rPr>
          <w:sz w:val="28"/>
          <w:szCs w:val="28"/>
        </w:rPr>
        <w:t xml:space="preserve">        6.Контроль за исполнением настоящего постановления оставляю за собой.</w:t>
      </w:r>
    </w:p>
    <w:p w:rsidR="00CC2FF6" w:rsidRPr="00CC2FF6" w:rsidRDefault="00CC2FF6" w:rsidP="00CC2FF6">
      <w:pPr>
        <w:spacing w:line="276" w:lineRule="auto"/>
        <w:jc w:val="both"/>
        <w:rPr>
          <w:sz w:val="28"/>
          <w:szCs w:val="28"/>
        </w:rPr>
      </w:pPr>
      <w:r w:rsidRPr="00CC2FF6">
        <w:rPr>
          <w:sz w:val="28"/>
          <w:szCs w:val="28"/>
        </w:rPr>
        <w:t xml:space="preserve">        7.Постановление вступает в силу с момента его опубликования.</w:t>
      </w: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Е.В.Жукова</w:t>
      </w: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Разослано: Аппарат губернатора и Правительства Оренбургской области администрации района, прокурору района, в дело.</w:t>
      </w:r>
    </w:p>
    <w:p w:rsidR="00CC2FF6" w:rsidRDefault="00CC2FF6" w:rsidP="00CC2FF6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81227D" w:rsidRDefault="0081227D" w:rsidP="0081227D">
      <w:pPr>
        <w:tabs>
          <w:tab w:val="left" w:pos="426"/>
        </w:tabs>
        <w:rPr>
          <w:sz w:val="28"/>
          <w:szCs w:val="28"/>
        </w:rPr>
      </w:pPr>
    </w:p>
    <w:p w:rsidR="00633ADE" w:rsidRPr="00CE3872" w:rsidRDefault="00633ADE" w:rsidP="0081227D">
      <w:pPr>
        <w:tabs>
          <w:tab w:val="left" w:pos="426"/>
        </w:tabs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81227D" w:rsidRPr="00CE3872" w:rsidRDefault="0081227D" w:rsidP="00532ED9">
      <w:pPr>
        <w:ind w:left="6237"/>
        <w:rPr>
          <w:sz w:val="28"/>
          <w:szCs w:val="28"/>
        </w:rPr>
      </w:pPr>
      <w:r w:rsidRPr="00CE3872">
        <w:rPr>
          <w:sz w:val="28"/>
          <w:szCs w:val="28"/>
        </w:rPr>
        <w:lastRenderedPageBreak/>
        <w:t>Приложение                     к постановлению                     администрации</w:t>
      </w:r>
      <w:r w:rsidR="00532ED9">
        <w:rPr>
          <w:sz w:val="28"/>
          <w:szCs w:val="28"/>
        </w:rPr>
        <w:t xml:space="preserve"> </w:t>
      </w:r>
      <w:r w:rsidRPr="00CE38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</w:t>
      </w:r>
      <w:r w:rsidRPr="00CE3872">
        <w:rPr>
          <w:sz w:val="28"/>
          <w:szCs w:val="28"/>
        </w:rPr>
        <w:t xml:space="preserve">образования </w:t>
      </w:r>
    </w:p>
    <w:p w:rsidR="0081227D" w:rsidRPr="00CE3872" w:rsidRDefault="0081227D" w:rsidP="00532ED9">
      <w:pPr>
        <w:ind w:left="6237"/>
        <w:rPr>
          <w:sz w:val="28"/>
          <w:szCs w:val="28"/>
        </w:rPr>
      </w:pPr>
      <w:r w:rsidRPr="00CE3872">
        <w:rPr>
          <w:sz w:val="28"/>
          <w:szCs w:val="28"/>
        </w:rPr>
        <w:t xml:space="preserve"> Днепровский сельсовет</w:t>
      </w:r>
    </w:p>
    <w:p w:rsidR="0081227D" w:rsidRPr="00CE3872" w:rsidRDefault="0081227D" w:rsidP="00532ED9">
      <w:pPr>
        <w:ind w:left="6237"/>
        <w:rPr>
          <w:sz w:val="28"/>
          <w:szCs w:val="28"/>
        </w:rPr>
      </w:pPr>
      <w:r w:rsidRPr="00CE3872">
        <w:rPr>
          <w:sz w:val="28"/>
          <w:szCs w:val="28"/>
        </w:rPr>
        <w:t xml:space="preserve"> от </w:t>
      </w:r>
      <w:r w:rsidR="00CC2FF6">
        <w:rPr>
          <w:sz w:val="28"/>
          <w:szCs w:val="28"/>
        </w:rPr>
        <w:t>02.04.2020</w:t>
      </w:r>
      <w:r w:rsidRPr="00CE3872">
        <w:rPr>
          <w:sz w:val="28"/>
          <w:szCs w:val="28"/>
        </w:rPr>
        <w:t xml:space="preserve">  № </w:t>
      </w:r>
      <w:r w:rsidR="00CC2FF6">
        <w:rPr>
          <w:sz w:val="28"/>
          <w:szCs w:val="28"/>
        </w:rPr>
        <w:t>42</w:t>
      </w:r>
      <w:r w:rsidRPr="00CE3872">
        <w:rPr>
          <w:sz w:val="28"/>
          <w:szCs w:val="28"/>
        </w:rPr>
        <w:t>-п</w:t>
      </w:r>
    </w:p>
    <w:p w:rsidR="0081227D" w:rsidRPr="00570BD5" w:rsidRDefault="0081227D" w:rsidP="0081227D">
      <w:pPr>
        <w:rPr>
          <w:sz w:val="24"/>
          <w:szCs w:val="24"/>
          <w:vertAlign w:val="superscript"/>
        </w:rPr>
      </w:pPr>
    </w:p>
    <w:p w:rsidR="0081227D" w:rsidRPr="00570BD5" w:rsidRDefault="0081227D" w:rsidP="0081227D">
      <w:pPr>
        <w:rPr>
          <w:sz w:val="24"/>
          <w:szCs w:val="24"/>
        </w:rPr>
      </w:pPr>
    </w:p>
    <w:p w:rsidR="0081227D" w:rsidRPr="0075165B" w:rsidRDefault="0081227D" w:rsidP="0081227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Административный регламент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предоставления типовой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75165B">
        <w:rPr>
          <w:b/>
          <w:sz w:val="28"/>
          <w:szCs w:val="28"/>
        </w:rPr>
        <w:t>1. Общие положения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Предмет регулирования регламента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1.Административный регламент предоставления муниципальной услуги </w:t>
      </w:r>
      <w:r w:rsidRPr="0075165B">
        <w:rPr>
          <w:color w:val="000000"/>
          <w:sz w:val="28"/>
          <w:szCs w:val="28"/>
        </w:rPr>
        <w:t>«</w:t>
      </w:r>
      <w:r w:rsidRPr="0075165B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Круг получателей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Требования к порядку информирования о предоставлении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Default="000B3AD2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25pt;margin-top:13.55pt;width:3.55pt;height:1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27;mso-fit-shape-to-text:t">
              <w:txbxContent>
                <w:p w:rsidR="00526520" w:rsidRPr="00526520" w:rsidRDefault="00526520" w:rsidP="0052652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5165B" w:rsidRPr="0075165B">
        <w:rPr>
          <w:rFonts w:ascii="Times New Roman" w:hAnsi="Times New Roman" w:cs="Times New Roman"/>
          <w:sz w:val="28"/>
          <w:szCs w:val="28"/>
        </w:rPr>
        <w:t xml:space="preserve">3. Информация по вопросам предоставления муниципальной услуги, может быть получена на официальном сайте органа местного </w:t>
      </w:r>
      <w:r w:rsidR="0075165B" w:rsidRPr="0075165B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526520">
        <w:rPr>
          <w:rFonts w:ascii="Times New Roman" w:hAnsi="Times New Roman" w:cs="Times New Roman"/>
          <w:sz w:val="28"/>
          <w:szCs w:val="28"/>
        </w:rPr>
        <w:t xml:space="preserve"> днепровка56.рф</w:t>
      </w:r>
      <w:r w:rsidR="0075165B" w:rsidRPr="0075165B">
        <w:rPr>
          <w:rFonts w:ascii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www.gosuslugi.ru (далее - Портал).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526520" w:rsidRPr="00CE3872" w:rsidRDefault="00526520" w:rsidP="00526520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526520" w:rsidRPr="00CE3872" w:rsidRDefault="00526520" w:rsidP="00526520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526520" w:rsidRPr="00CE3872" w:rsidRDefault="00526520" w:rsidP="00526520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государственной услуги, а также в электронной форме через Портал.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2. Стандарт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Наименование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5. Муниципальная услуга носит заявительный порядок.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6.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предоставляется </w:t>
      </w:r>
      <w:r w:rsidR="00E758D5">
        <w:rPr>
          <w:sz w:val="28"/>
          <w:szCs w:val="28"/>
        </w:rPr>
        <w:t>администрацией муниципального образования Днепровский сельсовет Беляевского района Оренбургской области</w:t>
      </w:r>
      <w:r w:rsidRPr="0075165B">
        <w:rPr>
          <w:sz w:val="28"/>
          <w:szCs w:val="28"/>
        </w:rPr>
        <w:t xml:space="preserve"> (далее – </w:t>
      </w:r>
      <w:r w:rsidR="00526520">
        <w:rPr>
          <w:sz w:val="28"/>
          <w:szCs w:val="28"/>
        </w:rPr>
        <w:t>орган местного самоуправления</w:t>
      </w:r>
      <w:r w:rsidRPr="0075165B">
        <w:rPr>
          <w:sz w:val="28"/>
          <w:szCs w:val="28"/>
        </w:rPr>
        <w:t>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департамент молодежной политики Оренбургской области;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органы местного самоуправления соответствующего муниципального </w:t>
      </w:r>
      <w:r w:rsidRPr="0075165B">
        <w:rPr>
          <w:sz w:val="28"/>
          <w:szCs w:val="28"/>
        </w:rPr>
        <w:lastRenderedPageBreak/>
        <w:t>образования;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уполномоченный банк;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МФЦ (при наличии Соглашения о взаимодействии).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E758D5">
        <w:rPr>
          <w:sz w:val="28"/>
          <w:szCs w:val="28"/>
        </w:rPr>
        <w:t>Днепровского сельсовета</w:t>
      </w:r>
      <w:r w:rsidRPr="0075165B">
        <w:rPr>
          <w:sz w:val="28"/>
          <w:szCs w:val="28"/>
        </w:rPr>
        <w:t>.</w:t>
      </w:r>
    </w:p>
    <w:p w:rsidR="0075165B" w:rsidRPr="0075165B" w:rsidRDefault="0075165B" w:rsidP="00E758D5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9. 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5165B" w:rsidRPr="0075165B" w:rsidRDefault="0075165B" w:rsidP="007516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Результат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10. Результатом предоставления муниципальной услуги является: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мотивированный отказ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В случае подачи заявления в электронной форме через Портал: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В случае подачи заявления через МФЦ (при наличии Соглашения):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>3) В случае подачи заявления лично в орган (организацию):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Срок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–до 1 июня года, предшествующего планируемому году;</w:t>
      </w:r>
    </w:p>
    <w:p w:rsidR="0075165B" w:rsidRPr="0075165B" w:rsidRDefault="0075165B" w:rsidP="0075165B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75165B">
        <w:rPr>
          <w:rFonts w:ascii="Times New Roman" w:hAnsi="Times New Roman"/>
          <w:sz w:val="28"/>
          <w:szCs w:val="28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75165B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</w:r>
      <w:r w:rsidRPr="0075165B">
        <w:rPr>
          <w:rFonts w:ascii="Times New Roman" w:hAnsi="Times New Roman"/>
          <w:sz w:val="28"/>
          <w:szCs w:val="28"/>
        </w:rPr>
        <w:t>»;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526520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12. Предоставление муниципальной услуги регулируется нормативными правовыми актами</w:t>
      </w:r>
      <w:r w:rsidR="00526520">
        <w:rPr>
          <w:sz w:val="28"/>
          <w:szCs w:val="28"/>
        </w:rPr>
        <w:t>: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8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2015 г., в газете "Оренбуржье" от 16 июля 2015 г. N 87).</w:t>
      </w:r>
    </w:p>
    <w:p w:rsidR="00526520" w:rsidRPr="0057071D" w:rsidRDefault="00526520" w:rsidP="00526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26520" w:rsidRPr="0057071D" w:rsidRDefault="00526520" w:rsidP="00526520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526520" w:rsidRPr="0057071D" w:rsidRDefault="00526520" w:rsidP="00526520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526520" w:rsidRPr="0057071D" w:rsidRDefault="00526520" w:rsidP="00526520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</w:t>
      </w:r>
      <w:r>
        <w:rPr>
          <w:sz w:val="28"/>
          <w:szCs w:val="28"/>
          <w:lang w:eastAsia="en-US"/>
        </w:rPr>
        <w:t>и нормативными правовыми актами,</w:t>
      </w:r>
    </w:p>
    <w:p w:rsidR="0075165B" w:rsidRPr="0075165B" w:rsidRDefault="0075165B" w:rsidP="0075165B">
      <w:pPr>
        <w:ind w:firstLine="709"/>
        <w:jc w:val="both"/>
        <w:rPr>
          <w:color w:val="000000"/>
          <w:sz w:val="28"/>
          <w:szCs w:val="28"/>
        </w:rPr>
      </w:pPr>
      <w:r w:rsidRPr="0075165B">
        <w:rPr>
          <w:sz w:val="28"/>
          <w:szCs w:val="28"/>
        </w:rPr>
        <w:t>размещенными</w:t>
      </w:r>
      <w:r w:rsidR="00E758D5">
        <w:rPr>
          <w:sz w:val="28"/>
          <w:szCs w:val="28"/>
        </w:rPr>
        <w:t xml:space="preserve"> </w:t>
      </w:r>
      <w:r w:rsidRPr="0075165B">
        <w:rPr>
          <w:color w:val="000000"/>
          <w:sz w:val="28"/>
          <w:szCs w:val="28"/>
        </w:rPr>
        <w:t xml:space="preserve">на официальном сайте </w:t>
      </w:r>
      <w:r w:rsidR="00E758D5">
        <w:rPr>
          <w:color w:val="000000"/>
          <w:sz w:val="28"/>
          <w:szCs w:val="28"/>
        </w:rPr>
        <w:t>Днепровского сельсовета</w:t>
      </w:r>
      <w:r w:rsidR="00526520">
        <w:rPr>
          <w:color w:val="000000"/>
          <w:sz w:val="28"/>
          <w:szCs w:val="28"/>
        </w:rPr>
        <w:t xml:space="preserve"> днепровка56.рф </w:t>
      </w:r>
      <w:r w:rsidRPr="0075165B">
        <w:rPr>
          <w:color w:val="000000"/>
          <w:sz w:val="28"/>
          <w:szCs w:val="28"/>
        </w:rPr>
        <w:t xml:space="preserve">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75165B">
        <w:rPr>
          <w:rStyle w:val="af1"/>
          <w:color w:val="000000"/>
          <w:sz w:val="28"/>
          <w:szCs w:val="28"/>
        </w:rPr>
        <w:t>и муниципальных</w:t>
      </w:r>
      <w:r w:rsidRPr="0075165B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13. Для получения муниципальной услуги заявитель представляет следующие документы: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- заявление по форме согласно </w:t>
      </w:r>
      <w:hyperlink w:anchor="Par272" w:history="1">
        <w:r w:rsidRPr="0075165B">
          <w:rPr>
            <w:sz w:val="28"/>
            <w:szCs w:val="28"/>
          </w:rPr>
          <w:t xml:space="preserve">приложению </w:t>
        </w:r>
      </w:hyperlink>
      <w:r w:rsidRPr="0075165B">
        <w:rPr>
          <w:sz w:val="28"/>
          <w:szCs w:val="28"/>
        </w:rPr>
        <w:t>1 к настоящему регламенту;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справка о доходах физического лица (</w:t>
      </w:r>
      <w:hyperlink r:id="rId9" w:history="1">
        <w:r w:rsidRPr="0075165B">
          <w:rPr>
            <w:sz w:val="28"/>
            <w:szCs w:val="28"/>
          </w:rPr>
          <w:t>форма 2-НДФЛ</w:t>
        </w:r>
      </w:hyperlink>
      <w:r w:rsidRPr="0075165B">
        <w:rPr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>- документ-основание для включения в список отдельных категорий молодых семей: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а) копия свидетельства о смерти супруга(и);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копия справки об инвалидности ребенка;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в) копия справки об инвалидности </w:t>
      </w:r>
      <w:r w:rsidRPr="0075165B">
        <w:rPr>
          <w:sz w:val="28"/>
          <w:szCs w:val="28"/>
          <w:lang w:val="en-US"/>
        </w:rPr>
        <w:t>I</w:t>
      </w:r>
      <w:r w:rsidRPr="0075165B">
        <w:rPr>
          <w:sz w:val="28"/>
          <w:szCs w:val="28"/>
        </w:rPr>
        <w:t xml:space="preserve"> или </w:t>
      </w:r>
      <w:r w:rsidRPr="0075165B">
        <w:rPr>
          <w:sz w:val="28"/>
          <w:szCs w:val="28"/>
          <w:lang w:val="en-US"/>
        </w:rPr>
        <w:t>II</w:t>
      </w:r>
      <w:r w:rsidRPr="0075165B">
        <w:rPr>
          <w:sz w:val="28"/>
          <w:szCs w:val="28"/>
        </w:rPr>
        <w:t xml:space="preserve"> группы одного из супругов;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копия документа, подтверждающая опеку над несовершеннолетним ребенком;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е) копия документа, подтверждающая одновременное рождение троих и более детей;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ё)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ж) копия контракта с органом местного самоуправления и организацией (работодателем) молодого специалиста.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75165B">
          <w:rPr>
            <w:sz w:val="28"/>
            <w:szCs w:val="28"/>
          </w:rPr>
          <w:t xml:space="preserve">приложению </w:t>
        </w:r>
      </w:hyperlink>
      <w:r w:rsidRPr="0075165B">
        <w:rPr>
          <w:sz w:val="28"/>
          <w:szCs w:val="28"/>
        </w:rPr>
        <w:t>3 к настоящему регламенту;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копии документов, удостоверяющих личность каждого члена семьи;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для получения социальной выплаты: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</w:t>
      </w:r>
      <w:r w:rsidRPr="0075165B">
        <w:rPr>
          <w:sz w:val="28"/>
          <w:szCs w:val="28"/>
        </w:rPr>
        <w:lastRenderedPageBreak/>
        <w:t>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</w:t>
      </w:r>
      <w:r w:rsidR="00E758D5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75165B" w:rsidRPr="0075165B" w:rsidRDefault="0075165B" w:rsidP="0075165B">
      <w:pPr>
        <w:ind w:firstLine="720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копия свидетельства о смерти супруга(и);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копия справки об инвалидности ребенка;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5) копия справки об инвалидности </w:t>
      </w:r>
      <w:r w:rsidRPr="0075165B">
        <w:rPr>
          <w:sz w:val="28"/>
          <w:szCs w:val="28"/>
          <w:lang w:val="en-US"/>
        </w:rPr>
        <w:t>I</w:t>
      </w:r>
      <w:r w:rsidRPr="0075165B">
        <w:rPr>
          <w:sz w:val="28"/>
          <w:szCs w:val="28"/>
        </w:rPr>
        <w:t xml:space="preserve"> или </w:t>
      </w:r>
      <w:r w:rsidRPr="0075165B">
        <w:rPr>
          <w:sz w:val="28"/>
          <w:szCs w:val="28"/>
          <w:lang w:val="en-US"/>
        </w:rPr>
        <w:t>II</w:t>
      </w:r>
      <w:r w:rsidRPr="0075165B">
        <w:rPr>
          <w:sz w:val="28"/>
          <w:szCs w:val="28"/>
        </w:rPr>
        <w:t xml:space="preserve"> группы одного из супругов;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7) копия документа, подтверждающая опеку над несовершеннолетним ребенком;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9) копия контракта с органом местного самоуправления и организацией (работодателем) молодого специалиста.</w:t>
      </w:r>
    </w:p>
    <w:p w:rsidR="0075165B" w:rsidRPr="0075165B" w:rsidRDefault="0075165B" w:rsidP="0075165B">
      <w:pPr>
        <w:ind w:firstLine="720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 целью получения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15. Заявитель вправе предоставить документы, указанные в пункте 13 пп. 1-2 настоящего Административного регламента следующими способами: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посредством личного обращения;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почтовым отправлением;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в электронном виде через Портал;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через МФЦ (при наличии Соглашения о взаимодействии).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17. Получатель муниципальной услуги предоставляет документы, указанные в пункте 13 пп. 3 настоящего Административного регламента посредством личного обращения.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18. Предоставление муниципальной услуги может быть осуществлено через Портал при наличии технической возможности.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Заявление, направляемое заявителя должно быть заполнено в форме, представленной на Портале.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19. Требования к электронным документам, предоставляемым заявителем для получения  услуги.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  <w:lang w:val="en-US"/>
        </w:rPr>
        <w:t>jpg</w:t>
      </w:r>
      <w:r w:rsidRPr="0075165B">
        <w:rPr>
          <w:sz w:val="28"/>
          <w:szCs w:val="28"/>
        </w:rPr>
        <w:t xml:space="preserve">, </w:t>
      </w:r>
      <w:r w:rsidRPr="0075165B">
        <w:rPr>
          <w:sz w:val="28"/>
          <w:szCs w:val="28"/>
          <w:lang w:val="en-US"/>
        </w:rPr>
        <w:t>png</w:t>
      </w:r>
      <w:r w:rsidRPr="0075165B">
        <w:rPr>
          <w:sz w:val="28"/>
          <w:szCs w:val="28"/>
        </w:rPr>
        <w:t>, pdf;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представление заявления, подписанного неуполномоченным лицом;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>5) предоставление документов, текст которых не поддается прочтению.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оснований для приостановления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или отказа в предоставлении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23. Основаниями для отказа в предоставлении муниципальной услуги являются: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нарушение установленного в пункте 11 настоящего Административного регламента срока представления документов, необходимых для получения свидетельства;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24.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1E4197">
      <w:pPr>
        <w:ind w:firstLine="709"/>
        <w:jc w:val="both"/>
        <w:rPr>
          <w:sz w:val="28"/>
          <w:szCs w:val="28"/>
          <w:vertAlign w:val="superscript"/>
        </w:rPr>
      </w:pPr>
      <w:r w:rsidRPr="0075165B">
        <w:rPr>
          <w:sz w:val="28"/>
          <w:szCs w:val="28"/>
        </w:rPr>
        <w:t xml:space="preserve">25. </w:t>
      </w:r>
      <w:r w:rsidR="001E4197">
        <w:rPr>
          <w:sz w:val="28"/>
          <w:szCs w:val="28"/>
        </w:rPr>
        <w:t>П</w:t>
      </w:r>
      <w:r w:rsidR="001E4197" w:rsidRPr="0057071D">
        <w:rPr>
          <w:sz w:val="28"/>
          <w:szCs w:val="28"/>
        </w:rPr>
        <w:t xml:space="preserve">остановление администрации муниципального образования Днепровский сельсовет от </w:t>
      </w:r>
      <w:r w:rsidR="00526520">
        <w:rPr>
          <w:sz w:val="28"/>
          <w:szCs w:val="28"/>
        </w:rPr>
        <w:t>00.00.0000</w:t>
      </w:r>
      <w:r w:rsidR="001E4197" w:rsidRPr="0057071D">
        <w:rPr>
          <w:sz w:val="28"/>
          <w:szCs w:val="28"/>
        </w:rPr>
        <w:t xml:space="preserve">  № </w:t>
      </w:r>
      <w:r w:rsidR="00526520">
        <w:rPr>
          <w:sz w:val="28"/>
          <w:szCs w:val="28"/>
        </w:rPr>
        <w:t>00</w:t>
      </w:r>
      <w:r w:rsidR="001E4197" w:rsidRPr="0057071D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</w:t>
      </w:r>
      <w:r w:rsidR="001E4197">
        <w:rPr>
          <w:sz w:val="28"/>
          <w:szCs w:val="28"/>
        </w:rPr>
        <w:t>»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26. Муниципальная услуга предоставляется без взимания платы.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27. Максимальный срок ожидания в очереди при подаче заявления и документов для получения муниципальной услуги не должен превышать 15 </w:t>
      </w:r>
      <w:r w:rsidRPr="0075165B">
        <w:rPr>
          <w:sz w:val="28"/>
          <w:szCs w:val="28"/>
        </w:rPr>
        <w:lastRenderedPageBreak/>
        <w:t>минут.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28. Заявление о предоставлении муниципальной услуги регистрируется в течение 1 (одного) рабочего дня.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29. Приём заявителей должен осуществляться в специально выделенном для этих целей помещении.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2) сопровождение инвалидов, имеющих стойкие расстройства функции </w:t>
      </w:r>
      <w:r w:rsidRPr="0075165B">
        <w:rPr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35. Показателями доступности предоставления муниципальной услуги являются: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36. Показателем качества предоставления муниципальной услуги являются: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отсутствие нарушений сроков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при личном обращении заявителя с заявлением о предоставлении муниципальной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услуги;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75165B" w:rsidRPr="0075165B" w:rsidRDefault="0075165B" w:rsidP="0075165B">
      <w:pPr>
        <w:pStyle w:val="ConsPlusNormal"/>
        <w:tabs>
          <w:tab w:val="left" w:pos="221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ab/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 xml:space="preserve">37.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38. Предоставление муниципальной </w:t>
      </w:r>
      <w:r w:rsidR="001E4197">
        <w:rPr>
          <w:sz w:val="28"/>
          <w:szCs w:val="28"/>
        </w:rPr>
        <w:t>у</w:t>
      </w:r>
      <w:r w:rsidRPr="0075165B">
        <w:rPr>
          <w:sz w:val="28"/>
          <w:szCs w:val="28"/>
        </w:rPr>
        <w:t>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</w:rPr>
        <w:t>38.1</w:t>
      </w:r>
      <w:r w:rsidRPr="0075165B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</w:t>
      </w:r>
      <w:r w:rsidRPr="007516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физического лица использовать простую </w:t>
      </w:r>
      <w:hyperlink r:id="rId10" w:anchor="/document/12184522/entry/21" w:history="1">
        <w:r w:rsidRPr="0075165B">
          <w:rPr>
            <w:rFonts w:ascii="Times New Roman" w:hAnsi="Times New Roman" w:cs="Times New Roman"/>
            <w:sz w:val="28"/>
            <w:szCs w:val="28"/>
            <w:lang w:eastAsia="ru-RU"/>
          </w:rPr>
          <w:t>электронную подпись</w:t>
        </w:r>
      </w:hyperlink>
      <w:r w:rsidRPr="0075165B">
        <w:rPr>
          <w:rFonts w:ascii="Times New Roman" w:hAnsi="Times New Roman" w:cs="Times New Roman"/>
          <w:sz w:val="28"/>
          <w:szCs w:val="28"/>
          <w:lang w:eastAsia="ru-RU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</w:t>
      </w:r>
      <w:r w:rsidRPr="0075165B">
        <w:rPr>
          <w:color w:val="FFFFFF"/>
          <w:sz w:val="28"/>
          <w:szCs w:val="28"/>
        </w:rPr>
        <w:t>..</w:t>
      </w:r>
      <w:r w:rsidRPr="0075165B">
        <w:rPr>
          <w:sz w:val="28"/>
          <w:szCs w:val="28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документов, указанных в пункте 13 пп. 1, которые представлены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решения о включении (не 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документов, указанных в пункте 13 пп. 2, которые представлены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для получения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предоставление заявителем свидетельства в уполномоченный банк;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- перечисление социальной выплаты на банковский счет заявителя, </w:t>
      </w:r>
      <w:r w:rsidRPr="0075165B">
        <w:rPr>
          <w:sz w:val="28"/>
          <w:szCs w:val="28"/>
        </w:rPr>
        <w:lastRenderedPageBreak/>
        <w:t>либо уведомление заявителя об отказе в перечислении социальной выплаты.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40. При предоставлении муниципальной услуги в электронной форме осуществляется: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запись на приём в </w:t>
      </w:r>
      <w:r w:rsidR="001E4197">
        <w:rPr>
          <w:sz w:val="28"/>
          <w:szCs w:val="28"/>
        </w:rPr>
        <w:t>администрацию Днепровского сельсовета</w:t>
      </w:r>
      <w:r w:rsidRPr="0075165B">
        <w:rPr>
          <w:sz w:val="28"/>
          <w:szCs w:val="28"/>
        </w:rPr>
        <w:t xml:space="preserve">, МФЦ для подачи запроса о предоставлении услуги (далее – запрос);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формирование запроса;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приём и регистрация </w:t>
      </w:r>
      <w:r w:rsidR="001E4197">
        <w:rPr>
          <w:sz w:val="28"/>
          <w:szCs w:val="28"/>
        </w:rPr>
        <w:t xml:space="preserve">Днепровским сельсоветом, </w:t>
      </w:r>
      <w:r w:rsidRPr="0075165B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получение сведений о ходе выполнения запроса;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осуществление оценки качества предоставления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41.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75165B">
        <w:rPr>
          <w:bCs/>
          <w:color w:val="000000"/>
          <w:sz w:val="28"/>
          <w:szCs w:val="28"/>
        </w:rPr>
        <w:t>(</w:t>
      </w:r>
      <w:hyperlink r:id="rId11" w:history="1">
        <w:r w:rsidRPr="0075165B">
          <w:rPr>
            <w:bCs/>
            <w:color w:val="000000"/>
            <w:sz w:val="28"/>
            <w:szCs w:val="28"/>
          </w:rPr>
          <w:t>форма 2-НДФЛ</w:t>
        </w:r>
      </w:hyperlink>
      <w:r w:rsidRPr="0075165B">
        <w:rPr>
          <w:bCs/>
          <w:color w:val="000000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75165B">
        <w:rPr>
          <w:sz w:val="28"/>
          <w:szCs w:val="28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42.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44. Результатом выполнения административной процедуры является: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отказ в приеме заявления по основаниям, указанным в пункте 21 настоящего Административного регламента.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(отказе в предоставлении муниципальной услуги)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45. Основанием для начала административной процедуры является </w:t>
      </w:r>
      <w:r w:rsidRPr="0075165B">
        <w:rPr>
          <w:sz w:val="28"/>
          <w:szCs w:val="28"/>
        </w:rPr>
        <w:lastRenderedPageBreak/>
        <w:t>принятие решения уполномоченными должностными лицами об отсутствии оснований для отказа в приеме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46. Уполномоченные должностные лица органа местного самоуправления 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47.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48.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при получении свидетельства, удостоверяющего право заявителя на получение социальной выплаты;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в случае мотивированного отказа в получении социальной выплаты.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49. Время выполнения административной процедуры осуществляется не позднее 3-х дней.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50. Результатом выполнения административной процедуры является выдача заявителю: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подпрограммы "Обеспечение жильем молодых семей в Оренбургской области ".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Выдача заявителю результата выполнения административной процедуры в виде социальной выплаты осуществляется путем перечисления </w:t>
      </w:r>
      <w:r w:rsidRPr="0075165B">
        <w:rPr>
          <w:sz w:val="28"/>
          <w:szCs w:val="28"/>
        </w:rPr>
        <w:lastRenderedPageBreak/>
        <w:t>уполномоченным банком социальной выплаты на банковский счет заявителя.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51.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75165B" w:rsidRPr="0075165B" w:rsidRDefault="0075165B" w:rsidP="0075165B">
      <w:pPr>
        <w:pStyle w:val="s3"/>
        <w:jc w:val="center"/>
        <w:rPr>
          <w:b/>
          <w:sz w:val="28"/>
          <w:szCs w:val="28"/>
        </w:rPr>
      </w:pPr>
      <w:r w:rsidRPr="0075165B">
        <w:rPr>
          <w:sz w:val="28"/>
          <w:szCs w:val="28"/>
        </w:rPr>
        <w:tab/>
      </w:r>
      <w:r w:rsidRPr="0075165B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2" w:tgtFrame="_blank" w:history="1">
        <w:r w:rsidRPr="0075165B">
          <w:rPr>
            <w:sz w:val="28"/>
            <w:szCs w:val="28"/>
          </w:rPr>
          <w:t>официальном сайте</w:t>
        </w:r>
      </w:hyperlink>
      <w:r w:rsidRPr="0075165B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Специалист МФЦ, осуществляющий прием документов: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б) проверяет наличие всех необходимых документов исходя из </w:t>
      </w:r>
      <w:r w:rsidRPr="0075165B">
        <w:rPr>
          <w:sz w:val="28"/>
          <w:szCs w:val="28"/>
        </w:rPr>
        <w:lastRenderedPageBreak/>
        <w:t>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ж) проверяет полноту оформления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з) принимает заявление;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Специалист МФЦ, осуществляющий выдачу документов: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а) устанавливает личность заявителя;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знакомит с перечнем и содержанием выдаваемых документов;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</w:t>
      </w:r>
      <w:r w:rsidRPr="0075165B">
        <w:rPr>
          <w:sz w:val="28"/>
          <w:szCs w:val="28"/>
        </w:rPr>
        <w:lastRenderedPageBreak/>
        <w:t>распиской;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предоставляющего муниципальную услугу.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5165B" w:rsidRPr="0075165B" w:rsidRDefault="0075165B" w:rsidP="0075165B">
      <w:pPr>
        <w:widowControl w:val="0"/>
        <w:tabs>
          <w:tab w:val="left" w:pos="165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65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</w:t>
      </w:r>
      <w:r w:rsidRPr="0075165B">
        <w:rPr>
          <w:sz w:val="28"/>
          <w:szCs w:val="28"/>
        </w:rPr>
        <w:lastRenderedPageBreak/>
        <w:t>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65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75165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75165B" w:rsidRPr="0075165B" w:rsidRDefault="0075165B" w:rsidP="007516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66"/>
      <w:r w:rsidRPr="0075165B">
        <w:rPr>
          <w:sz w:val="28"/>
          <w:szCs w:val="28"/>
        </w:rPr>
        <w:t>59</w:t>
      </w:r>
      <w:bookmarkStart w:id="3" w:name="sub_4667"/>
      <w:bookmarkEnd w:id="2"/>
      <w:r w:rsidRPr="0075165B">
        <w:rPr>
          <w:sz w:val="28"/>
          <w:szCs w:val="28"/>
        </w:rPr>
        <w:t>.</w:t>
      </w:r>
      <w:r w:rsidRPr="0075165B">
        <w:rPr>
          <w:color w:val="22272F"/>
          <w:sz w:val="28"/>
          <w:szCs w:val="28"/>
        </w:rPr>
        <w:t>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75165B">
        <w:rPr>
          <w:color w:val="22272F"/>
          <w:sz w:val="28"/>
          <w:szCs w:val="28"/>
          <w:shd w:val="clear" w:color="auto" w:fill="F3F1E9"/>
        </w:rPr>
        <w:t> может </w:t>
      </w:r>
      <w:r w:rsidRPr="0075165B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75165B">
        <w:rPr>
          <w:color w:val="22272F"/>
          <w:sz w:val="28"/>
          <w:szCs w:val="28"/>
          <w:shd w:val="clear" w:color="auto" w:fill="F3F1E9"/>
        </w:rPr>
        <w:t> в </w:t>
      </w:r>
      <w:r w:rsidRPr="0075165B">
        <w:rPr>
          <w:color w:val="22272F"/>
          <w:sz w:val="28"/>
          <w:szCs w:val="28"/>
        </w:rPr>
        <w:t>досудебном (внесудебном) порядке</w:t>
      </w:r>
      <w:r w:rsidRPr="0075165B">
        <w:rPr>
          <w:color w:val="22272F"/>
          <w:sz w:val="28"/>
          <w:szCs w:val="28"/>
          <w:shd w:val="clear" w:color="auto" w:fill="F3F1E9"/>
        </w:rPr>
        <w:t> в </w:t>
      </w:r>
      <w:r w:rsidRPr="0075165B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p w:rsidR="0075165B" w:rsidRPr="0075165B" w:rsidRDefault="0075165B" w:rsidP="007516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bookmarkEnd w:id="3"/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BA4209" w:rsidRPr="0057071D" w:rsidRDefault="0075165B" w:rsidP="00BA4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165B">
        <w:rPr>
          <w:sz w:val="28"/>
          <w:szCs w:val="28"/>
        </w:rPr>
        <w:t xml:space="preserve">60. </w:t>
      </w:r>
      <w:r w:rsidRPr="0075165B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  <w:r w:rsidR="00BA4209" w:rsidRPr="00BA4209">
        <w:rPr>
          <w:bCs/>
          <w:sz w:val="28"/>
          <w:szCs w:val="28"/>
          <w:lang w:eastAsia="en-US"/>
        </w:rPr>
        <w:t xml:space="preserve"> </w:t>
      </w:r>
      <w:r w:rsidR="00BA4209" w:rsidRPr="0057071D">
        <w:rPr>
          <w:bCs/>
          <w:sz w:val="28"/>
          <w:szCs w:val="28"/>
          <w:lang w:eastAsia="en-US"/>
        </w:rPr>
        <w:t>а также может быть принята при личном приёме заявителя в органе местного самоуправления:</w:t>
      </w:r>
    </w:p>
    <w:p w:rsidR="00BA4209" w:rsidRPr="00CE3872" w:rsidRDefault="00BA4209" w:rsidP="00BA420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>почтовый адрес: 461334 Оренбургская обл., Беляевский р-он, с.Днепровка ул.Ленинская,6;</w:t>
      </w:r>
    </w:p>
    <w:p w:rsidR="00BA4209" w:rsidRPr="00CE3872" w:rsidRDefault="00BA4209" w:rsidP="00BA420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3" w:history="1">
        <w:r w:rsidRPr="00CE3872">
          <w:rPr>
            <w:rStyle w:val="a5"/>
            <w:sz w:val="28"/>
            <w:szCs w:val="28"/>
            <w:lang w:val="en-US" w:eastAsia="en-US"/>
          </w:rPr>
          <w:t>Selsovet</w:t>
        </w:r>
        <w:r w:rsidRPr="00CE3872">
          <w:rPr>
            <w:rStyle w:val="a5"/>
            <w:sz w:val="28"/>
            <w:szCs w:val="28"/>
            <w:lang w:eastAsia="en-US"/>
          </w:rPr>
          <w:t>5@</w:t>
        </w:r>
        <w:r w:rsidRPr="00CE3872">
          <w:rPr>
            <w:rStyle w:val="a5"/>
            <w:sz w:val="28"/>
            <w:szCs w:val="28"/>
            <w:lang w:val="en-US" w:eastAsia="en-US"/>
          </w:rPr>
          <w:t>rambler</w:t>
        </w:r>
        <w:r w:rsidRPr="00CE3872">
          <w:rPr>
            <w:rStyle w:val="a5"/>
            <w:sz w:val="28"/>
            <w:szCs w:val="28"/>
            <w:lang w:eastAsia="en-US"/>
          </w:rPr>
          <w:t>.</w:t>
        </w:r>
        <w:r w:rsidRPr="00CE3872">
          <w:rPr>
            <w:rStyle w:val="a5"/>
            <w:sz w:val="28"/>
            <w:szCs w:val="28"/>
            <w:lang w:val="en-US" w:eastAsia="en-US"/>
          </w:rPr>
          <w:t>ru</w:t>
        </w:r>
      </w:hyperlink>
    </w:p>
    <w:p w:rsidR="00BA4209" w:rsidRPr="00CE3872" w:rsidRDefault="00BA4209" w:rsidP="00BA42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BA4209" w:rsidRPr="0057071D" w:rsidRDefault="00BA4209" w:rsidP="00BA4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75165B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4" w:tgtFrame="_blank" w:history="1">
        <w:r w:rsidRPr="0075165B">
          <w:rPr>
            <w:color w:val="22272F"/>
            <w:sz w:val="28"/>
            <w:szCs w:val="28"/>
          </w:rPr>
          <w:t>Портале</w:t>
        </w:r>
      </w:hyperlink>
      <w:r w:rsidRPr="0075165B">
        <w:rPr>
          <w:color w:val="22272F"/>
          <w:sz w:val="28"/>
          <w:szCs w:val="28"/>
        </w:rPr>
        <w:t>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75165B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:rsidR="00BA4209" w:rsidRPr="008C6A24" w:rsidRDefault="0075165B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65B">
        <w:rPr>
          <w:color w:val="22272F"/>
          <w:sz w:val="28"/>
          <w:szCs w:val="28"/>
        </w:rPr>
        <w:t>62. </w:t>
      </w:r>
      <w:r w:rsidR="00BA4209" w:rsidRPr="008C6A2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 Российской Федерации:</w:t>
      </w:r>
    </w:p>
    <w:p w:rsidR="00BA4209" w:rsidRPr="008C6A24" w:rsidRDefault="000B3AD2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BA4209" w:rsidRPr="008C6A24">
          <w:rPr>
            <w:sz w:val="28"/>
            <w:szCs w:val="28"/>
          </w:rPr>
          <w:t>Конституцией</w:t>
        </w:r>
      </w:hyperlink>
      <w:r w:rsidR="00BA4209" w:rsidRPr="008C6A24">
        <w:rPr>
          <w:sz w:val="28"/>
          <w:szCs w:val="28"/>
        </w:rPr>
        <w:t xml:space="preserve"> Российской Федерации («Российская газета», 21.01.2009,              № 7; «Собрание законодательства Российской Федерации», 26.01.2009, № 4, ст. 445; «Парламентская газета», 23 - 29.01.2009, № 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Гражданским </w:t>
      </w:r>
      <w:hyperlink r:id="rId16" w:tooltip="&quot;Гражданский кодекс Российской Федерации (часть первая)&quot; от 30.11.1994 N 51-ФЗ (ред. от 22.10.2014){КонсультантПлюс}" w:history="1">
        <w:r w:rsidRPr="008C6A24">
          <w:rPr>
            <w:sz w:val="28"/>
            <w:szCs w:val="28"/>
          </w:rPr>
          <w:t>кодексом</w:t>
        </w:r>
      </w:hyperlink>
      <w:r w:rsidRPr="008C6A24">
        <w:rPr>
          <w:sz w:val="28"/>
          <w:szCs w:val="28"/>
        </w:rPr>
        <w:t xml:space="preserve"> Российской Федерации (часть первая) от                         30.11.1994 № 51-ФЗ (далее – Гражданский кодекс) («Собрание законодательства Российской Федерации», 05.12.1994, № 32, ст. 3301; «Российская газета», № 238 - 239, 08.12.1994);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17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(«Российская газета», № 266, 30.12.2008; «Собрание законодательства Российской Федерации», 29.12.2008, № 52 (ч. 1), ст. 6249; «Парламентская газета», № 90, 31.12.2008);</w:t>
      </w:r>
    </w:p>
    <w:p w:rsidR="00BA4209" w:rsidRPr="008C6A24" w:rsidRDefault="00BA4209" w:rsidP="00BA42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6A24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(«Собрание законодательства Российской Федерации» 06.10.2003, № 40, ст. 3822, «Парламентская газета», № 186, 08.10.2003, «Российская газета», № 202, 08.10.2003);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271-ФЗ), («Собрание законодательства РФ», 01.01.2007, № 1 (1 ч.), ст. 34, «Российская газета», № 1, 10.01.2007);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от 27.07.2010 № 210-ФЗ) («Российская газета», №168, 30.07.2010; «Собрание законодательства Российской Федерации», 02.08.2010, № 31, ст. 4179);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19" w:tooltip="Федеральный закон от 06.04.2011 N 63-ФЗ (ред. от 28.06.2014) &quot;Об электронной подписи&quot;{КонсультантПлюс}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06.04.2011 № 63-ФЗ «Об электронной подписи» (далее – Федеральный закон от 06.04.2011 № 63-ФЗ) («Собрание законодательства Российской Федерации», 2011, № 15, ст. 2036; № 27, ст. 3880; 2012, № 29, ст. 3988);</w:t>
      </w:r>
    </w:p>
    <w:p w:rsidR="00BA4209" w:rsidRPr="008C6A24" w:rsidRDefault="000B3AD2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BA4209" w:rsidRPr="008C6A24">
          <w:rPr>
            <w:sz w:val="28"/>
            <w:szCs w:val="28"/>
          </w:rPr>
          <w:t>постановлением</w:t>
        </w:r>
      </w:hyperlink>
      <w:r w:rsidR="00BA4209" w:rsidRPr="008C6A2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Правительства РФ от 25.06.2012 № 634) («Российская </w:t>
      </w:r>
      <w:r w:rsidR="00BA4209" w:rsidRPr="008C6A24">
        <w:rPr>
          <w:sz w:val="28"/>
          <w:szCs w:val="28"/>
        </w:rPr>
        <w:lastRenderedPageBreak/>
        <w:t>газета», 2012, № 148);</w:t>
      </w:r>
    </w:p>
    <w:p w:rsidR="00BA4209" w:rsidRPr="008C6A24" w:rsidRDefault="000B3AD2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BA4209" w:rsidRPr="008C6A24">
          <w:rPr>
            <w:sz w:val="28"/>
            <w:szCs w:val="28"/>
          </w:rPr>
          <w:t>постановлением</w:t>
        </w:r>
      </w:hyperlink>
      <w:r w:rsidR="00BA4209" w:rsidRPr="008C6A24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– Постановление Правительства РФ от 25.08.2012 № 852) («Собрание законодательства Российской Федерации», 2012, № 36, ст. 4903);</w:t>
      </w:r>
    </w:p>
    <w:p w:rsidR="00BA4209" w:rsidRPr="008C6A24" w:rsidRDefault="000B3AD2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BA4209" w:rsidRPr="008C6A24">
          <w:rPr>
            <w:sz w:val="28"/>
            <w:szCs w:val="28"/>
          </w:rPr>
          <w:t>постановлением</w:t>
        </w:r>
      </w:hyperlink>
      <w:r w:rsidR="00BA4209" w:rsidRPr="008C6A24">
        <w:rPr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(далее – Постановление Правительства РФ от 25.01.2013 № 33) («Собрание законодательства Российской Федерации», 2013, № 5, ст. 377);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      № 148) («Российская газета», № 52, 15.03.2007, «Собрание законодательства Российской Федерации», 19.03.2007, № 12, ст. 1413);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Уставом (Основным Законом) Оренбургской области («Бюллетень Законодательного Собрания Оренбургской области», 25.10.2000                                (22 заседание), «Южный Урал», № 243, 22.12.2000, с. 2-4);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BA4209" w:rsidRPr="008C6A24" w:rsidRDefault="000B3AD2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BA4209" w:rsidRPr="008C6A24">
          <w:rPr>
            <w:sz w:val="28"/>
            <w:szCs w:val="28"/>
          </w:rPr>
          <w:t>постановлением</w:t>
        </w:r>
      </w:hyperlink>
      <w:r w:rsidR="00BA4209" w:rsidRPr="008C6A24">
        <w:rPr>
          <w:sz w:val="28"/>
          <w:szCs w:val="28"/>
        </w:rPr>
        <w:t xml:space="preserve"> Правительства Оренбургской области от 30.12.2011             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№13, 26.01.2012); 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постановлением Правительства Оренбургской области от 08.05.2007 № 174-п «Об утверждении правил торговли на розничных рынках Оренбургской области»; (далее – Постановление от 08.05.2007 № 174-п) («Оренбуржье», № 79, 25.05.2007 (Постановление, Правила (п.п. 1-15.9), «Оренбуржье», № 83, 01.06.2007 (Правила (п.п. 16-19), Приложения к Правилам, Порядок); 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</w:t>
      </w:r>
      <w:r w:rsidRPr="008C6A24">
        <w:rPr>
          <w:sz w:val="28"/>
          <w:szCs w:val="28"/>
        </w:rPr>
        <w:lastRenderedPageBreak/>
        <w:t>муниципальных услуг Оренбургской области» (Официальный интернет-портал правовой информации http://www.pravo.gov.ru, 29.01.2016);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иными нормативными правовыми актами Оренбургской области, муниципальными правовыми актами и настоящим Регламентом.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A36235" w:rsidRDefault="0075165B" w:rsidP="007516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E4197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60910">
        <w:rPr>
          <w:sz w:val="24"/>
          <w:szCs w:val="24"/>
        </w:rPr>
        <w:t xml:space="preserve">риложение 1 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к Административному регламенту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от гражданина(ки)_____________________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(фамилия, имя, отчество)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1E4197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75165B" w:rsidRPr="00860910" w:rsidRDefault="0075165B" w:rsidP="0075165B">
      <w:pPr>
        <w:ind w:left="5387"/>
        <w:jc w:val="right"/>
        <w:rPr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75165B" w:rsidRPr="00860910" w:rsidRDefault="0075165B" w:rsidP="0075165B">
      <w:pPr>
        <w:jc w:val="center"/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мне, ____________________________________________________________,                                                                 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паспорт: серия _________ № __________, выданный ________________________________,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(кем, когда выдан)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социальную выплату в 20 __ году на______________________________________________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на территории Оренбургской области. 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___________________________  ___________________ ___________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Примечание. Формы приобретения жилья: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- приобретение жилого помещения;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погашение задолженности при приобретении жилого помещения.</w:t>
      </w: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24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5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6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7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  <w:lang w:eastAsia="en-US"/>
        </w:rPr>
        <w:br w:type="page"/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от гражданина(ки)_____________________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(фамилия, имя, отчество)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75165B" w:rsidRPr="00860910" w:rsidRDefault="0075165B" w:rsidP="0075165B">
      <w:pPr>
        <w:pStyle w:val="1"/>
        <w:ind w:left="5387"/>
        <w:rPr>
          <w:b w:val="0"/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75165B" w:rsidRPr="00860910" w:rsidRDefault="0075165B" w:rsidP="0075165B">
      <w:pPr>
        <w:jc w:val="center"/>
        <w:rPr>
          <w:sz w:val="24"/>
          <w:szCs w:val="24"/>
        </w:rPr>
      </w:pPr>
    </w:p>
    <w:p w:rsidR="0075165B" w:rsidRPr="00860910" w:rsidRDefault="0075165B" w:rsidP="0075165B">
      <w:pPr>
        <w:ind w:firstLine="720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включить меня, __________________________________________________, </w:t>
      </w:r>
    </w:p>
    <w:p w:rsidR="0075165B" w:rsidRPr="00860910" w:rsidRDefault="0075165B" w:rsidP="0075165B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паспорт: серия ______ № ___________, выданный __________________________________ </w:t>
      </w:r>
    </w:p>
    <w:p w:rsidR="0075165B" w:rsidRPr="00860910" w:rsidRDefault="0075165B" w:rsidP="0075165B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_______________________, в отдельную категорию молодых семей в рамках  </w:t>
      </w:r>
      <w:hyperlink r:id="rId28" w:history="1">
        <w:r w:rsidRPr="00436C4E">
          <w:rPr>
            <w:sz w:val="24"/>
            <w:szCs w:val="24"/>
          </w:rPr>
          <w:t>подпрограммы</w:t>
        </w:r>
      </w:hyperlink>
      <w:r w:rsidRPr="00860910">
        <w:rPr>
          <w:sz w:val="24"/>
          <w:szCs w:val="24"/>
        </w:rPr>
        <w:t xml:space="preserve"> «Обеспечение жильем молодых семей в Оренбургской области» на ______ год.</w:t>
      </w:r>
    </w:p>
    <w:p w:rsidR="0075165B" w:rsidRPr="00860910" w:rsidRDefault="0075165B" w:rsidP="0075165B">
      <w:pPr>
        <w:pStyle w:val="ConsPlusNonformat"/>
        <w:rPr>
          <w:rFonts w:ascii="Times New Roman" w:hAnsi="Times New Roman"/>
          <w:sz w:val="24"/>
          <w:szCs w:val="24"/>
        </w:rPr>
      </w:pPr>
    </w:p>
    <w:p w:rsidR="0075165B" w:rsidRPr="00860910" w:rsidRDefault="0075165B" w:rsidP="0075165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75165B" w:rsidRPr="00860910" w:rsidRDefault="0075165B" w:rsidP="0075165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0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1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2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             _____________    ____________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29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0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1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2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75165B" w:rsidRPr="00860910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  <w:lang w:eastAsia="en-US"/>
        </w:rPr>
        <w:br w:type="page"/>
      </w:r>
    </w:p>
    <w:p w:rsidR="00633ADE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 xml:space="preserve">Приложение 3 </w:t>
      </w:r>
    </w:p>
    <w:p w:rsidR="0075165B" w:rsidRPr="00860910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к Административному регламенту</w:t>
      </w:r>
      <w:bookmarkStart w:id="4" w:name="Par395"/>
      <w:bookmarkEnd w:id="4"/>
    </w:p>
    <w:p w:rsidR="0075165B" w:rsidRPr="00860910" w:rsidRDefault="0075165B" w:rsidP="0075165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от гражданина (ки) 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436C4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проживающего (ей) по адресу:_____________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контактный телефон:_____________________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jc w:val="center"/>
        <w:rPr>
          <w:sz w:val="24"/>
          <w:szCs w:val="24"/>
        </w:rPr>
      </w:pPr>
      <w:r w:rsidRPr="00860910">
        <w:rPr>
          <w:sz w:val="24"/>
          <w:szCs w:val="24"/>
        </w:rPr>
        <w:t>З А Я В Л Е Н И Е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 ___________________________________________________________, </w:t>
      </w:r>
    </w:p>
    <w:p w:rsidR="0075165B" w:rsidRPr="00860910" w:rsidRDefault="0075165B" w:rsidP="0075165B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паспорт серии_______________ №__________________, выданный____________________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___________________________________________ «____» ______________ ___________ г., 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свидетельство о праве на получение социальной выплаты на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(форма приобретения)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75165B" w:rsidRPr="00B732C5" w:rsidRDefault="0075165B" w:rsidP="0075165B">
      <w:pPr>
        <w:jc w:val="both"/>
        <w:rPr>
          <w:sz w:val="24"/>
          <w:szCs w:val="24"/>
        </w:rPr>
      </w:pPr>
      <w:r w:rsidRPr="00D219E5">
        <w:rPr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    _____________________    ________________</w:t>
      </w:r>
    </w:p>
    <w:p w:rsidR="0075165B" w:rsidRPr="00860910" w:rsidRDefault="0075165B" w:rsidP="0075165B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r w:rsidRPr="00860910">
        <w:t>*Формы приобретения жилья:</w:t>
      </w:r>
    </w:p>
    <w:p w:rsidR="0075165B" w:rsidRPr="00860910" w:rsidRDefault="0075165B" w:rsidP="0075165B">
      <w:r w:rsidRPr="00860910">
        <w:t>1 – приобретение жилого помещения;</w:t>
      </w:r>
    </w:p>
    <w:p w:rsidR="0075165B" w:rsidRPr="00860910" w:rsidRDefault="0075165B" w:rsidP="0075165B">
      <w:r w:rsidRPr="00860910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33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4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5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6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sectPr w:rsidR="0075165B" w:rsidRPr="00436C4E" w:rsidSect="00CC2FF6">
      <w:headerReference w:type="default" r:id="rId3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5C" w:rsidRDefault="00080F5C" w:rsidP="00136DD2">
      <w:r>
        <w:separator/>
      </w:r>
    </w:p>
  </w:endnote>
  <w:endnote w:type="continuationSeparator" w:id="1">
    <w:p w:rsidR="00080F5C" w:rsidRDefault="00080F5C" w:rsidP="0013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5C" w:rsidRDefault="00080F5C" w:rsidP="00136DD2">
      <w:r>
        <w:separator/>
      </w:r>
    </w:p>
  </w:footnote>
  <w:footnote w:type="continuationSeparator" w:id="1">
    <w:p w:rsidR="00080F5C" w:rsidRDefault="00080F5C" w:rsidP="0013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20" w:rsidRDefault="000B3AD2">
    <w:pPr>
      <w:pStyle w:val="a3"/>
      <w:jc w:val="center"/>
    </w:pPr>
    <w:fldSimple w:instr=" PAGE   \* MERGEFORMAT ">
      <w:r w:rsidR="00D67A69">
        <w:rPr>
          <w:noProof/>
        </w:rPr>
        <w:t>2</w:t>
      </w:r>
    </w:fldSimple>
  </w:p>
  <w:p w:rsidR="00526520" w:rsidRDefault="005265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7D"/>
    <w:rsid w:val="00025674"/>
    <w:rsid w:val="00080F5C"/>
    <w:rsid w:val="000A1591"/>
    <w:rsid w:val="000B3AD2"/>
    <w:rsid w:val="00136DD2"/>
    <w:rsid w:val="001939ED"/>
    <w:rsid w:val="001E4197"/>
    <w:rsid w:val="00256B42"/>
    <w:rsid w:val="003466F0"/>
    <w:rsid w:val="00423AA5"/>
    <w:rsid w:val="00526520"/>
    <w:rsid w:val="00532ED9"/>
    <w:rsid w:val="005F1624"/>
    <w:rsid w:val="00633ADE"/>
    <w:rsid w:val="0075165B"/>
    <w:rsid w:val="0081227D"/>
    <w:rsid w:val="00B46CA4"/>
    <w:rsid w:val="00BA4209"/>
    <w:rsid w:val="00BC5D36"/>
    <w:rsid w:val="00CC2FF6"/>
    <w:rsid w:val="00D67A69"/>
    <w:rsid w:val="00E758D5"/>
    <w:rsid w:val="00E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65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75165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65B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65B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12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122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12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81227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1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516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75165B"/>
    <w:pPr>
      <w:spacing w:before="100" w:beforeAutospacing="1" w:after="119"/>
    </w:pPr>
    <w:rPr>
      <w:sz w:val="24"/>
      <w:szCs w:val="24"/>
    </w:rPr>
  </w:style>
  <w:style w:type="paragraph" w:customStyle="1" w:styleId="ConsPlusCell">
    <w:name w:val="ConsPlusCell"/>
    <w:uiPriority w:val="99"/>
    <w:rsid w:val="007516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75165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75165B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751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5165B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75165B"/>
    <w:rPr>
      <w:rFonts w:ascii="Tahoma" w:hAnsi="Tahoma"/>
      <w:sz w:val="16"/>
    </w:rPr>
  </w:style>
  <w:style w:type="paragraph" w:customStyle="1" w:styleId="ConsTitle">
    <w:name w:val="ConsTitle"/>
    <w:uiPriority w:val="99"/>
    <w:rsid w:val="00751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75165B"/>
    <w:pPr>
      <w:ind w:left="720"/>
    </w:pPr>
    <w:rPr>
      <w:sz w:val="24"/>
      <w:szCs w:val="24"/>
    </w:rPr>
  </w:style>
  <w:style w:type="paragraph" w:customStyle="1" w:styleId="21">
    <w:name w:val="Знак2 Знак Знак Знак Знак Знак"/>
    <w:basedOn w:val="a"/>
    <w:uiPriority w:val="99"/>
    <w:rsid w:val="0075165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751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5165B"/>
    <w:rPr>
      <w:rFonts w:ascii="Courier New" w:eastAsia="Times New Roman" w:hAnsi="Courier New" w:cs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5165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uiPriority w:val="99"/>
    <w:rsid w:val="0075165B"/>
    <w:rPr>
      <w:color w:val="008000"/>
      <w:u w:val="single"/>
    </w:rPr>
  </w:style>
  <w:style w:type="character" w:customStyle="1" w:styleId="af">
    <w:name w:val="Цветовое выделение"/>
    <w:uiPriority w:val="99"/>
    <w:rsid w:val="0075165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7516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Emphasis"/>
    <w:uiPriority w:val="20"/>
    <w:qFormat/>
    <w:rsid w:val="0075165B"/>
    <w:rPr>
      <w:rFonts w:cs="Times New Roman"/>
      <w:i/>
    </w:rPr>
  </w:style>
  <w:style w:type="paragraph" w:customStyle="1" w:styleId="s3">
    <w:name w:val="s_3"/>
    <w:basedOn w:val="a"/>
    <w:uiPriority w:val="99"/>
    <w:rsid w:val="0075165B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Знак Знак8 Знак Знак"/>
    <w:basedOn w:val="a"/>
    <w:autoRedefine/>
    <w:rsid w:val="0075165B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13" Type="http://schemas.openxmlformats.org/officeDocument/2006/relationships/hyperlink" Target="mailto:Selsovet5@rambler.ru" TargetMode="External"/><Relationship Id="rId18" Type="http://schemas.openxmlformats.org/officeDocument/2006/relationships/hyperlink" Target="consultantplus://offline/ref=0F8E7013986F80C1F42358C01C09B30B4E6337F5DD1B4F448B029D8E3D9342EDD5A3D954DB31762401PEF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8E7013986F80C1F42358C01C09B30B4E6230F7DA184F448B029D8E3D09P3F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enmfc.ru/" TargetMode="External"/><Relationship Id="rId17" Type="http://schemas.openxmlformats.org/officeDocument/2006/relationships/hyperlink" Target="consultantplus://offline/ref=0F8E7013986F80C1F42358C01C09B30B4E6231F2DB184F448B029D8E3D09P3F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232F7D91C4F448B029D8E3D09P3F" TargetMode="External"/><Relationship Id="rId20" Type="http://schemas.openxmlformats.org/officeDocument/2006/relationships/hyperlink" Target="consultantplus://offline/ref=0F8E7013986F80C1F42358C01C09B30B4E6036F6D51D4F448B029D8E3D09P3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560.1000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D6D35F3D6481846DA579308PBF" TargetMode="External"/><Relationship Id="rId23" Type="http://schemas.openxmlformats.org/officeDocument/2006/relationships/hyperlink" Target="consultantplus://offline/ref=0F8E7013986F80C1F42346CD0A65EC024F6E6CFBD41B4D1AD65DC6D36A9A48BA92EC80169F3C772D1DEDB70EP7F" TargetMode="External"/><Relationship Id="rId28" Type="http://schemas.openxmlformats.org/officeDocument/2006/relationships/hyperlink" Target="garantF1://27433448.14000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0F8E7013986F80C1F42358C01C09B30B4E6337F6DC1F4F448B029D8E3D09P3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560.1000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0F8E7013986F80C1F42358C01C09B30B4E6230F7D9184F448B029D8E3D09P3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653E-9BBC-490D-AC59-CCED5127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10495</Words>
  <Characters>59826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1. Общие положения</vt:lpstr>
      <vt:lpstr>    </vt:lpstr>
      <vt:lpstr>    Предмет регулирования регламента</vt:lpstr>
      <vt:lpstr>        Порядок осуществления текущего контроля за соблюдением и исполнением уполномочен</vt:lpstr>
      <vt:lpstr>        Требования к порядку и формам контроля за предоставлением муниципальной услуги, </vt:lpstr>
      <vt:lpstr>        </vt:lpstr>
      <vt:lpstr>5. Досудебный (внесудебный) порядок обжалования решений и действий (бездействия)</vt:lpstr>
      <vt:lpstr/>
      <vt:lpstr>Заявление</vt:lpstr>
      <vt:lpstr>    </vt:lpstr>
      <vt:lpstr>    </vt:lpstr>
      <vt:lpstr>    </vt:lpstr>
      <vt:lpstr/>
      <vt:lpstr>Заявление</vt:lpstr>
    </vt:vector>
  </TitlesOfParts>
  <Company>Microsoft</Company>
  <LinksUpToDate>false</LinksUpToDate>
  <CharactersWithSpaces>70181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cp:lastPrinted>2020-04-02T07:49:00Z</cp:lastPrinted>
  <dcterms:created xsi:type="dcterms:W3CDTF">2019-12-19T03:58:00Z</dcterms:created>
  <dcterms:modified xsi:type="dcterms:W3CDTF">2020-04-02T07:49:00Z</dcterms:modified>
</cp:coreProperties>
</file>